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F17621" w14:textId="77777777" w:rsidR="00D7001E" w:rsidRPr="00D7001E" w:rsidRDefault="00D7001E" w:rsidP="00D7001E">
      <w:pPr>
        <w:pStyle w:val="Nzev"/>
        <w:keepLines/>
        <w:spacing w:before="0" w:after="0"/>
        <w:contextualSpacing/>
        <w:jc w:val="right"/>
        <w:outlineLvl w:val="9"/>
        <w:rPr>
          <w:b w:val="0"/>
          <w:u w:val="none"/>
          <w:lang w:eastAsia="en-US"/>
        </w:rPr>
      </w:pPr>
    </w:p>
    <w:p w14:paraId="254D82A4" w14:textId="77777777" w:rsidR="00F20995" w:rsidRDefault="00D85C5B" w:rsidP="000E4F4B">
      <w:pPr>
        <w:pStyle w:val="Nzev"/>
        <w:keepLines/>
        <w:spacing w:before="0" w:after="0"/>
        <w:contextualSpacing/>
        <w:outlineLvl w:val="9"/>
        <w:rPr>
          <w:caps/>
          <w:sz w:val="40"/>
          <w:szCs w:val="40"/>
          <w:lang w:eastAsia="en-US"/>
        </w:rPr>
      </w:pPr>
      <w:r w:rsidRPr="002426AC">
        <w:rPr>
          <w:caps/>
          <w:sz w:val="40"/>
          <w:szCs w:val="40"/>
          <w:lang w:eastAsia="en-US"/>
        </w:rPr>
        <w:t xml:space="preserve">Kupní smlouva </w:t>
      </w:r>
    </w:p>
    <w:p w14:paraId="29999F54" w14:textId="25AF246A" w:rsidR="002426AC" w:rsidRPr="0007561F" w:rsidRDefault="002426AC" w:rsidP="002426AC">
      <w:pPr>
        <w:rPr>
          <w:b/>
          <w:sz w:val="28"/>
          <w:szCs w:val="28"/>
        </w:rPr>
      </w:pPr>
      <w:r w:rsidRPr="00382582">
        <w:rPr>
          <w:b/>
          <w:sz w:val="28"/>
          <w:szCs w:val="28"/>
        </w:rPr>
        <w:t xml:space="preserve">Název </w:t>
      </w:r>
      <w:r w:rsidRPr="00690F7C">
        <w:rPr>
          <w:b/>
          <w:sz w:val="28"/>
          <w:szCs w:val="28"/>
        </w:rPr>
        <w:t xml:space="preserve">zakázky: </w:t>
      </w:r>
      <w:r w:rsidR="00E908EB" w:rsidRPr="00E908EB">
        <w:rPr>
          <w:b/>
          <w:sz w:val="28"/>
          <w:szCs w:val="28"/>
        </w:rPr>
        <w:t>„</w:t>
      </w:r>
      <w:r w:rsidR="00042062" w:rsidRPr="00042062">
        <w:rPr>
          <w:b/>
          <w:sz w:val="28"/>
          <w:szCs w:val="28"/>
        </w:rPr>
        <w:t>Zřízení klimatizací na pracovištích OŘ Ostrava</w:t>
      </w:r>
      <w:r w:rsidR="00E908EB" w:rsidRPr="00E908EB">
        <w:rPr>
          <w:b/>
          <w:sz w:val="28"/>
          <w:szCs w:val="28"/>
        </w:rPr>
        <w:t>“</w:t>
      </w:r>
    </w:p>
    <w:p w14:paraId="05821384" w14:textId="77777777" w:rsidR="00F20995" w:rsidRPr="00646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646498">
        <w:rPr>
          <w:rFonts w:eastAsia="Times New Roman" w:cs="Times New Roman"/>
          <w:b/>
          <w:lang w:eastAsia="cs-CZ"/>
        </w:rPr>
        <w:t>Číslo smlouvy kupujícího</w:t>
      </w:r>
      <w:r w:rsidR="00F133FA">
        <w:rPr>
          <w:rFonts w:eastAsia="Times New Roman" w:cs="Times New Roman"/>
          <w:b/>
          <w:lang w:eastAsia="cs-CZ"/>
        </w:rPr>
        <w:t xml:space="preserve">: </w:t>
      </w:r>
      <w:r w:rsidR="00F133FA">
        <w:rPr>
          <w:rFonts w:eastAsia="Times New Roman" w:cs="Times New Roman"/>
          <w:b/>
          <w:lang w:eastAsia="cs-CZ"/>
        </w:rPr>
        <w:tab/>
      </w:r>
      <w:r w:rsidRPr="00646498">
        <w:rPr>
          <w:rFonts w:eastAsia="Times New Roman" w:cs="Times New Roman"/>
          <w:b/>
          <w:lang w:eastAsia="cs-CZ"/>
        </w:rPr>
        <w:t xml:space="preserve"> </w:t>
      </w:r>
      <w:r w:rsidR="00F133FA">
        <w:rPr>
          <w:rFonts w:eastAsia="Times New Roman" w:cs="Times New Roman"/>
          <w:b/>
          <w:lang w:eastAsia="cs-CZ"/>
        </w:rPr>
        <w:t xml:space="preserve"> </w:t>
      </w:r>
      <w:r w:rsidR="002426AC" w:rsidRPr="002D642F">
        <w:rPr>
          <w:b/>
          <w:highlight w:val="lightGray"/>
        </w:rPr>
        <w:t xml:space="preserve">"[VLOŽÍ </w:t>
      </w:r>
      <w:r w:rsidR="00982432" w:rsidRPr="002D642F">
        <w:rPr>
          <w:b/>
          <w:highlight w:val="lightGray"/>
        </w:rPr>
        <w:t>KUPUJÍCÍ</w:t>
      </w:r>
      <w:r w:rsidR="002426AC" w:rsidRPr="002D642F">
        <w:rPr>
          <w:b/>
          <w:highlight w:val="lightGray"/>
        </w:rPr>
        <w:t>]"</w:t>
      </w:r>
    </w:p>
    <w:p w14:paraId="6A3352B1" w14:textId="77777777" w:rsidR="00F20995" w:rsidRPr="00646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646498">
        <w:rPr>
          <w:rFonts w:eastAsia="Times New Roman" w:cs="Times New Roman"/>
          <w:b/>
          <w:lang w:eastAsia="cs-CZ"/>
        </w:rPr>
        <w:t>Číslo smlouvy prodávajícího</w:t>
      </w:r>
      <w:r w:rsidR="00F133FA">
        <w:rPr>
          <w:rFonts w:eastAsia="Times New Roman" w:cs="Times New Roman"/>
          <w:b/>
          <w:lang w:eastAsia="cs-CZ"/>
        </w:rPr>
        <w:t xml:space="preserve">: </w:t>
      </w:r>
      <w:r w:rsidR="002426AC" w:rsidRPr="00B42F40">
        <w:rPr>
          <w:b/>
        </w:rPr>
        <w:t>"[</w:t>
      </w:r>
      <w:r w:rsidR="002426AC" w:rsidRPr="00B42F40">
        <w:rPr>
          <w:b/>
          <w:highlight w:val="yellow"/>
        </w:rPr>
        <w:t>VLOŽ</w:t>
      </w:r>
      <w:r w:rsidR="002426AC" w:rsidRPr="00982432">
        <w:rPr>
          <w:b/>
          <w:highlight w:val="yellow"/>
        </w:rPr>
        <w:t xml:space="preserve">Í </w:t>
      </w:r>
      <w:r w:rsidR="00982432" w:rsidRPr="00982432">
        <w:rPr>
          <w:b/>
          <w:highlight w:val="yellow"/>
        </w:rPr>
        <w:t>PRODÁVAJÍCÍ</w:t>
      </w:r>
      <w:r w:rsidR="002426AC" w:rsidRPr="00B42F40">
        <w:rPr>
          <w:b/>
        </w:rPr>
        <w:t>]"</w:t>
      </w:r>
    </w:p>
    <w:p w14:paraId="4DF842CA" w14:textId="77777777" w:rsidR="00F20995" w:rsidRPr="00646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8272E34" w14:textId="77777777" w:rsidR="00D85C5B" w:rsidRPr="00646498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46498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22244D2B" w14:textId="77777777" w:rsidR="00D85C5B" w:rsidRPr="00646498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5B14103" w14:textId="77777777" w:rsidR="00D85C5B" w:rsidRPr="00646498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C17FA7D" w14:textId="77777777" w:rsidR="00D85C5B" w:rsidRPr="00646498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646498">
        <w:rPr>
          <w:rFonts w:eastAsia="Times New Roman" w:cs="Times New Roman"/>
          <w:b/>
          <w:lang w:eastAsia="cs-CZ"/>
        </w:rPr>
        <w:t>Kupující:</w:t>
      </w:r>
      <w:r w:rsidRPr="00646498">
        <w:rPr>
          <w:rFonts w:eastAsia="Times New Roman" w:cs="Times New Roman"/>
          <w:b/>
          <w:lang w:eastAsia="cs-CZ"/>
        </w:rPr>
        <w:tab/>
        <w:t>Správa železni</w:t>
      </w:r>
      <w:r w:rsidR="00D7001E">
        <w:rPr>
          <w:rFonts w:eastAsia="Times New Roman" w:cs="Times New Roman"/>
          <w:b/>
          <w:lang w:eastAsia="cs-CZ"/>
        </w:rPr>
        <w:t>c</w:t>
      </w:r>
      <w:r w:rsidRPr="00646498">
        <w:rPr>
          <w:rFonts w:eastAsia="Times New Roman" w:cs="Times New Roman"/>
          <w:b/>
          <w:lang w:eastAsia="cs-CZ"/>
        </w:rPr>
        <w:t>, státní organizace</w:t>
      </w:r>
    </w:p>
    <w:p w14:paraId="1EF1648E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46498">
        <w:rPr>
          <w:rFonts w:eastAsia="Times New Roman" w:cs="Times New Roman"/>
          <w:lang w:eastAsia="cs-CZ"/>
        </w:rPr>
        <w:tab/>
      </w:r>
      <w:r w:rsidRPr="00646498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646498">
        <w:rPr>
          <w:rFonts w:eastAsia="Times New Roman" w:cs="Times New Roman"/>
          <w:lang w:eastAsia="cs-CZ"/>
        </w:rPr>
        <w:t>sp</w:t>
      </w:r>
      <w:proofErr w:type="spellEnd"/>
      <w:r w:rsidRPr="00646498">
        <w:rPr>
          <w:rFonts w:eastAsia="Times New Roman" w:cs="Times New Roman"/>
          <w:lang w:eastAsia="cs-CZ"/>
        </w:rPr>
        <w:t xml:space="preserve">. </w:t>
      </w:r>
      <w:r w:rsidRPr="000C5DA0">
        <w:rPr>
          <w:rFonts w:eastAsia="Times New Roman" w:cs="Times New Roman"/>
          <w:lang w:eastAsia="cs-CZ"/>
        </w:rPr>
        <w:t xml:space="preserve">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A </w:t>
      </w:r>
      <w:r w:rsidRPr="00EB10BF">
        <w:rPr>
          <w:rFonts w:eastAsia="Times New Roman" w:cs="Times New Roman"/>
          <w:lang w:eastAsia="cs-CZ"/>
        </w:rPr>
        <w:t>48384</w:t>
      </w:r>
    </w:p>
    <w:p w14:paraId="2DAB5894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2171FA10" w14:textId="77777777" w:rsidR="00D85C5B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</w:t>
      </w:r>
      <w:r w:rsidR="00491065">
        <w:rPr>
          <w:rFonts w:eastAsia="Times New Roman" w:cs="Times New Roman"/>
          <w:lang w:eastAsia="cs-CZ"/>
        </w:rPr>
        <w:t>O</w:t>
      </w:r>
      <w:r w:rsidRPr="000C5DA0">
        <w:rPr>
          <w:rFonts w:eastAsia="Times New Roman" w:cs="Times New Roman"/>
          <w:lang w:eastAsia="cs-CZ"/>
        </w:rPr>
        <w:t xml:space="preserve"> 70994234, DIČ CZ70994234</w:t>
      </w:r>
    </w:p>
    <w:p w14:paraId="2C92F88D" w14:textId="77777777" w:rsidR="00F20995" w:rsidRPr="00F20995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1D5610AB" w14:textId="77777777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4C6412">
        <w:rPr>
          <w:rFonts w:eastAsia="Times New Roman" w:cs="Times New Roman"/>
          <w:lang w:eastAsia="cs-CZ"/>
        </w:rPr>
        <w:tab/>
      </w:r>
      <w:r w:rsidRPr="004C6412">
        <w:rPr>
          <w:rFonts w:eastAsia="Times New Roman" w:cs="Times New Roman"/>
          <w:lang w:eastAsia="cs-CZ"/>
        </w:rPr>
        <w:tab/>
      </w:r>
      <w:r w:rsidR="004C6412" w:rsidRPr="00EC5FD6">
        <w:rPr>
          <w:rFonts w:ascii="Verdana" w:hAnsi="Verdana"/>
          <w:b/>
        </w:rPr>
        <w:t>organizační jednotka Obl</w:t>
      </w:r>
      <w:r w:rsidR="003378CA">
        <w:rPr>
          <w:rFonts w:ascii="Verdana" w:hAnsi="Verdana"/>
          <w:b/>
        </w:rPr>
        <w:t>astní ředitelství Ostrava</w:t>
      </w:r>
      <w:r w:rsidR="004C6412">
        <w:rPr>
          <w:rFonts w:ascii="Verdana" w:hAnsi="Verdana"/>
          <w:b/>
        </w:rPr>
        <w:t>,</w:t>
      </w:r>
      <w:r w:rsidRPr="004E19DE">
        <w:rPr>
          <w:rFonts w:eastAsia="Times New Roman" w:cs="Times New Roman"/>
          <w:b/>
          <w:highlight w:val="yellow"/>
          <w:lang w:eastAsia="cs-CZ"/>
        </w:rPr>
        <w:t xml:space="preserve"> </w:t>
      </w:r>
    </w:p>
    <w:p w14:paraId="09CA22A0" w14:textId="1142ED3A" w:rsidR="00CB6F00" w:rsidRDefault="00CB6F00" w:rsidP="002426AC">
      <w:pPr>
        <w:spacing w:after="0"/>
        <w:ind w:left="1418"/>
        <w:rPr>
          <w:rFonts w:ascii="Verdana" w:hAnsi="Verdana"/>
        </w:rPr>
      </w:pPr>
      <w:r>
        <w:rPr>
          <w:rFonts w:ascii="Verdana" w:hAnsi="Verdana"/>
        </w:rPr>
        <w:t xml:space="preserve">zastoupená Ing. Jiří Macho, ředitelem na </w:t>
      </w:r>
      <w:r w:rsidRPr="00D34EAC">
        <w:rPr>
          <w:rFonts w:ascii="Verdana" w:hAnsi="Verdana"/>
        </w:rPr>
        <w:t xml:space="preserve">základě </w:t>
      </w:r>
      <w:r w:rsidR="00D34EAC" w:rsidRPr="00D34EAC">
        <w:rPr>
          <w:rFonts w:ascii="Verdana" w:hAnsi="Verdana"/>
        </w:rPr>
        <w:t xml:space="preserve">pověření č. </w:t>
      </w:r>
      <w:r w:rsidR="00701E7F">
        <w:rPr>
          <w:rFonts w:ascii="Verdana" w:hAnsi="Verdana"/>
        </w:rPr>
        <w:t>3146</w:t>
      </w:r>
      <w:r w:rsidR="002426AC">
        <w:rPr>
          <w:rFonts w:ascii="Verdana" w:hAnsi="Verdana"/>
        </w:rPr>
        <w:t xml:space="preserve"> ze dne       </w:t>
      </w:r>
      <w:r w:rsidR="00701E7F">
        <w:rPr>
          <w:rFonts w:ascii="Verdana" w:hAnsi="Verdana"/>
        </w:rPr>
        <w:t>15. prosince 2021</w:t>
      </w:r>
    </w:p>
    <w:p w14:paraId="2A9F17F0" w14:textId="77777777" w:rsidR="00491065" w:rsidRPr="00EC5FD6" w:rsidRDefault="00491065" w:rsidP="00491065">
      <w:pPr>
        <w:spacing w:after="0"/>
        <w:ind w:left="1418"/>
        <w:rPr>
          <w:rFonts w:ascii="Verdana" w:hAnsi="Verdana"/>
        </w:rPr>
      </w:pPr>
    </w:p>
    <w:p w14:paraId="775297C5" w14:textId="77777777" w:rsidR="00FA761D" w:rsidRPr="00B42F40" w:rsidRDefault="00FA761D" w:rsidP="00FA761D">
      <w:pPr>
        <w:pStyle w:val="Textbezodsazen"/>
        <w:spacing w:after="0"/>
        <w:rPr>
          <w:rStyle w:val="Zdraznnjemn"/>
          <w:b/>
          <w:iCs w:val="0"/>
          <w:color w:val="auto"/>
        </w:rPr>
      </w:pPr>
      <w:r w:rsidRPr="00B42F40">
        <w:rPr>
          <w:rStyle w:val="Zdraznnjemn"/>
          <w:b/>
          <w:iCs w:val="0"/>
          <w:color w:val="auto"/>
        </w:rPr>
        <w:t xml:space="preserve">Korespondenční adresa: </w:t>
      </w:r>
    </w:p>
    <w:p w14:paraId="36954E56" w14:textId="77777777" w:rsidR="00FA761D" w:rsidRDefault="00FA761D" w:rsidP="00FA761D">
      <w:pPr>
        <w:pStyle w:val="Textbezodsazen"/>
        <w:spacing w:after="0"/>
      </w:pPr>
      <w:r>
        <w:t>Správa železnic, státní organizace</w:t>
      </w:r>
    </w:p>
    <w:p w14:paraId="18EB1721" w14:textId="77777777" w:rsidR="00FA761D" w:rsidRDefault="00FA761D" w:rsidP="00FA761D">
      <w:pPr>
        <w:pStyle w:val="Textbezodsazen"/>
      </w:pPr>
      <w:r>
        <w:t xml:space="preserve">Oblastní ředitelství Ostrava, Muglinovská 1038/5, 702 00 Ostrava </w:t>
      </w:r>
    </w:p>
    <w:p w14:paraId="0DE31752" w14:textId="77777777" w:rsidR="00FA761D" w:rsidRDefault="00FA761D" w:rsidP="00FA761D">
      <w:pPr>
        <w:pStyle w:val="Textbezodsazen"/>
        <w:rPr>
          <w:rStyle w:val="Zdraznnjemn"/>
          <w:iCs w:val="0"/>
          <w:color w:val="auto"/>
        </w:rPr>
      </w:pPr>
      <w:r w:rsidRPr="00B42F40">
        <w:rPr>
          <w:rStyle w:val="Zdraznnjemn"/>
          <w:b/>
          <w:iCs w:val="0"/>
          <w:color w:val="auto"/>
        </w:rPr>
        <w:t xml:space="preserve">Korespondenční </w:t>
      </w:r>
      <w:r>
        <w:rPr>
          <w:rStyle w:val="Zdraznnjemn"/>
          <w:b/>
          <w:iCs w:val="0"/>
          <w:color w:val="auto"/>
        </w:rPr>
        <w:t xml:space="preserve">e-mail (vyjma faktur): </w:t>
      </w:r>
      <w:hyperlink r:id="rId11" w:history="1">
        <w:r w:rsidRPr="00640708">
          <w:rPr>
            <w:rStyle w:val="Hypertextovodkaz"/>
          </w:rPr>
          <w:t>ePodatelnaOROVA@spravazeleznic.cz</w:t>
        </w:r>
      </w:hyperlink>
    </w:p>
    <w:p w14:paraId="5C025F75" w14:textId="77777777" w:rsidR="00FA761D" w:rsidRPr="00C348A1" w:rsidRDefault="00FA761D" w:rsidP="00FA761D">
      <w:pPr>
        <w:pStyle w:val="Textbezodsazen"/>
        <w:rPr>
          <w:rFonts w:cs="Calibri"/>
          <w:b/>
        </w:rPr>
      </w:pPr>
      <w:r w:rsidRPr="00B42F40">
        <w:rPr>
          <w:rStyle w:val="Zdraznnjemn"/>
          <w:b/>
          <w:iCs w:val="0"/>
          <w:color w:val="auto"/>
        </w:rPr>
        <w:t xml:space="preserve">Korespondenční </w:t>
      </w:r>
      <w:r>
        <w:rPr>
          <w:rStyle w:val="Zdraznnjemn"/>
          <w:b/>
          <w:iCs w:val="0"/>
          <w:color w:val="auto"/>
        </w:rPr>
        <w:t>e-mail pro doručování faktur</w:t>
      </w:r>
      <w:r w:rsidRPr="00C348A1">
        <w:rPr>
          <w:rFonts w:cs="Calibri"/>
          <w:b/>
        </w:rPr>
        <w:t xml:space="preserve"> v elektronické podobě: </w:t>
      </w:r>
    </w:p>
    <w:p w14:paraId="6214EDF5" w14:textId="382DA24A" w:rsidR="00FA761D" w:rsidRDefault="00722BC0" w:rsidP="00FA761D">
      <w:pPr>
        <w:pStyle w:val="Textbezodsazen"/>
      </w:pPr>
      <w:hyperlink r:id="rId12" w:history="1">
        <w:r w:rsidR="00FC6C3E" w:rsidRPr="000D3A3B">
          <w:rPr>
            <w:rStyle w:val="Hypertextovodkaz"/>
          </w:rPr>
          <w:t>ePodatelnaCFU@spravazeleznic.cz</w:t>
        </w:r>
      </w:hyperlink>
      <w:r w:rsidR="00FA761D">
        <w:t xml:space="preserve"> </w:t>
      </w:r>
    </w:p>
    <w:p w14:paraId="57F9C3C4" w14:textId="21F1B503" w:rsidR="00FA761D" w:rsidRDefault="00FA761D" w:rsidP="00FA761D">
      <w:pPr>
        <w:pStyle w:val="Textbezodsazen"/>
      </w:pPr>
      <w:r>
        <w:t>(</w:t>
      </w:r>
      <w:r w:rsidRPr="00B42F40">
        <w:t>dále</w:t>
      </w:r>
      <w:r>
        <w:t xml:space="preserve"> jen „</w:t>
      </w:r>
      <w:r>
        <w:rPr>
          <w:b/>
        </w:rPr>
        <w:t>Kupující</w:t>
      </w:r>
      <w:r>
        <w:t>“)</w:t>
      </w:r>
    </w:p>
    <w:p w14:paraId="07EC102F" w14:textId="77777777" w:rsidR="002426AC" w:rsidRDefault="002426AC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063587F6" w14:textId="77777777" w:rsidR="00D85C5B" w:rsidRPr="00F133FA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F133FA">
        <w:rPr>
          <w:rFonts w:eastAsia="Times New Roman" w:cs="Times New Roman"/>
          <w:b/>
          <w:lang w:eastAsia="cs-CZ"/>
        </w:rPr>
        <w:t>Prodávající:</w:t>
      </w: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i/>
          <w:highlight w:val="yellow"/>
          <w:lang w:eastAsia="cs-CZ"/>
        </w:rPr>
        <w:t>jméno osoby</w:t>
      </w:r>
      <w:r w:rsidR="002426AC">
        <w:rPr>
          <w:rFonts w:eastAsia="Times New Roman" w:cs="Times New Roman"/>
          <w:i/>
          <w:highlight w:val="yellow"/>
          <w:lang w:eastAsia="cs-CZ"/>
        </w:rPr>
        <w:t xml:space="preserve"> </w:t>
      </w:r>
      <w:r w:rsidR="002426AC" w:rsidRPr="00B42F40">
        <w:rPr>
          <w:b/>
        </w:rPr>
        <w:t>"[</w:t>
      </w:r>
      <w:r w:rsidR="002426AC" w:rsidRPr="00B42F40">
        <w:rPr>
          <w:b/>
          <w:highlight w:val="yellow"/>
        </w:rPr>
        <w:t xml:space="preserve">VLOŽÍ </w:t>
      </w:r>
      <w:r w:rsidR="00982432" w:rsidRPr="00982432">
        <w:rPr>
          <w:b/>
          <w:highlight w:val="yellow"/>
        </w:rPr>
        <w:t>PRODÁVAJÍCÍ</w:t>
      </w:r>
      <w:r w:rsidR="002426AC" w:rsidRPr="00B42F40">
        <w:rPr>
          <w:b/>
        </w:rPr>
        <w:t>]"</w:t>
      </w:r>
    </w:p>
    <w:p w14:paraId="4EAD9446" w14:textId="77777777" w:rsidR="00D85C5B" w:rsidRPr="00F133FA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i/>
          <w:highlight w:val="yellow"/>
          <w:lang w:eastAsia="cs-CZ"/>
        </w:rPr>
        <w:t>údaje o zápisu v</w:t>
      </w:r>
      <w:r w:rsidR="002426AC">
        <w:rPr>
          <w:rFonts w:eastAsia="Times New Roman" w:cs="Times New Roman"/>
          <w:i/>
          <w:highlight w:val="yellow"/>
          <w:lang w:eastAsia="cs-CZ"/>
        </w:rPr>
        <w:t> </w:t>
      </w:r>
      <w:r w:rsidRPr="00F133FA">
        <w:rPr>
          <w:rFonts w:eastAsia="Times New Roman" w:cs="Times New Roman"/>
          <w:i/>
          <w:highlight w:val="yellow"/>
          <w:lang w:eastAsia="cs-CZ"/>
        </w:rPr>
        <w:t>evidenci</w:t>
      </w:r>
      <w:r w:rsidR="002426AC">
        <w:rPr>
          <w:rFonts w:eastAsia="Times New Roman" w:cs="Times New Roman"/>
          <w:i/>
          <w:highlight w:val="yellow"/>
          <w:lang w:eastAsia="cs-CZ"/>
        </w:rPr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741E2C33" w14:textId="77777777" w:rsidR="00D85C5B" w:rsidRPr="00F133FA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i/>
          <w:highlight w:val="yellow"/>
          <w:lang w:eastAsia="cs-CZ"/>
        </w:rPr>
        <w:t>údaje o sídlu</w:t>
      </w:r>
      <w:r w:rsidR="002426AC">
        <w:rPr>
          <w:rFonts w:eastAsia="Times New Roman" w:cs="Times New Roman"/>
          <w:i/>
          <w:lang w:eastAsia="cs-CZ"/>
        </w:rPr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44929A83" w14:textId="77777777" w:rsidR="00D85C5B" w:rsidRPr="00F133FA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F133FA">
        <w:rPr>
          <w:rFonts w:eastAsia="Times New Roman" w:cs="Times New Roman"/>
          <w:lang w:eastAsia="cs-CZ"/>
        </w:rPr>
        <w:t xml:space="preserve">                      </w:t>
      </w:r>
      <w:r w:rsidR="00D85C5B" w:rsidRPr="00F133FA">
        <w:rPr>
          <w:rFonts w:eastAsia="Times New Roman" w:cs="Times New Roman"/>
          <w:highlight w:val="yellow"/>
          <w:lang w:eastAsia="cs-CZ"/>
        </w:rPr>
        <w:t>IČ</w:t>
      </w:r>
      <w:r w:rsidR="00491065" w:rsidRPr="00F133FA">
        <w:rPr>
          <w:rFonts w:eastAsia="Times New Roman" w:cs="Times New Roman"/>
          <w:highlight w:val="yellow"/>
          <w:lang w:eastAsia="cs-CZ"/>
        </w:rPr>
        <w:t>O</w:t>
      </w:r>
      <w:r w:rsidR="00D85C5B" w:rsidRPr="00F133FA">
        <w:rPr>
          <w:rFonts w:eastAsia="Times New Roman" w:cs="Times New Roman"/>
          <w:highlight w:val="yellow"/>
          <w:lang w:eastAsia="cs-CZ"/>
        </w:rPr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</w:t>
      </w:r>
      <w:proofErr w:type="gramStart"/>
      <w:r w:rsidR="002426AC" w:rsidRPr="00B42F40">
        <w:t>"</w:t>
      </w:r>
      <w:r w:rsidR="00D85C5B" w:rsidRPr="00F133FA">
        <w:rPr>
          <w:rFonts w:eastAsia="Times New Roman" w:cs="Times New Roman"/>
          <w:highlight w:val="yellow"/>
          <w:lang w:eastAsia="cs-CZ"/>
        </w:rPr>
        <w:t xml:space="preserve"> ,</w:t>
      </w:r>
      <w:proofErr w:type="gramEnd"/>
      <w:r w:rsidR="00D85C5B" w:rsidRPr="00F133FA">
        <w:rPr>
          <w:rFonts w:eastAsia="Times New Roman" w:cs="Times New Roman"/>
          <w:highlight w:val="yellow"/>
          <w:lang w:eastAsia="cs-CZ"/>
        </w:rPr>
        <w:t xml:space="preserve"> DIČ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473E6257" w14:textId="77777777" w:rsidR="00F20995" w:rsidRPr="00F133FA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F133FA">
        <w:rPr>
          <w:rFonts w:eastAsia="Times New Roman" w:cs="Times New Roman"/>
          <w:highlight w:val="yellow"/>
          <w:lang w:eastAsia="cs-CZ"/>
        </w:rPr>
        <w:t>Bankovní spojení:</w:t>
      </w:r>
      <w:r w:rsidR="002426AC">
        <w:rPr>
          <w:rFonts w:eastAsia="Times New Roman" w:cs="Times New Roman"/>
          <w:highlight w:val="yellow"/>
          <w:lang w:eastAsia="cs-CZ"/>
        </w:rPr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3F4F79C6" w14:textId="77777777" w:rsidR="00F20995" w:rsidRPr="00F133FA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F133FA">
        <w:rPr>
          <w:rFonts w:eastAsia="Times New Roman" w:cs="Times New Roman"/>
          <w:highlight w:val="yellow"/>
          <w:lang w:eastAsia="cs-CZ"/>
        </w:rPr>
        <w:t>Číslo účtu:</w:t>
      </w:r>
      <w:r w:rsidR="002426AC" w:rsidRPr="002426AC"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66FF766C" w14:textId="77777777" w:rsidR="00F20995" w:rsidRPr="00F133FA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  <w:r w:rsidR="00F133FA">
        <w:rPr>
          <w:rFonts w:eastAsia="Times New Roman" w:cs="Times New Roman"/>
          <w:i/>
          <w:lang w:eastAsia="cs-CZ"/>
        </w:rPr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716EF0BD" w14:textId="77777777" w:rsidR="00D85C5B" w:rsidRPr="00F133FA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81664E4" w14:textId="5E0907CB" w:rsidR="001515CE" w:rsidRPr="001515CE" w:rsidRDefault="00FA761D" w:rsidP="001515CE">
      <w:pPr>
        <w:spacing w:before="120" w:after="120"/>
        <w:jc w:val="both"/>
        <w:rPr>
          <w:rFonts w:ascii="Verdana" w:hAnsi="Verdana" w:cstheme="minorHAnsi"/>
          <w:b/>
        </w:rPr>
      </w:pPr>
      <w:r w:rsidRPr="00B42F40">
        <w:rPr>
          <w:rStyle w:val="Zdraznnjemn"/>
          <w:b/>
          <w:iCs w:val="0"/>
          <w:color w:val="auto"/>
        </w:rPr>
        <w:t>Korespondenční adresa:</w:t>
      </w:r>
    </w:p>
    <w:p w14:paraId="1E295DC4" w14:textId="77777777" w:rsidR="001515CE" w:rsidRPr="001D3403" w:rsidRDefault="002426AC" w:rsidP="001515CE">
      <w:pPr>
        <w:spacing w:before="120" w:after="120"/>
        <w:jc w:val="both"/>
        <w:rPr>
          <w:rFonts w:ascii="Verdana" w:hAnsi="Verdana" w:cstheme="minorHAnsi"/>
        </w:rPr>
      </w:pPr>
      <w:r w:rsidRPr="00B42F40">
        <w:t>"[</w:t>
      </w:r>
      <w:r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Pr="00B42F40">
        <w:t>]"</w:t>
      </w:r>
      <w:r w:rsidR="001515CE" w:rsidRPr="001D3403" w:rsidDel="00640267">
        <w:rPr>
          <w:rFonts w:ascii="Verdana" w:hAnsi="Verdana" w:cstheme="minorHAnsi"/>
        </w:rPr>
        <w:t xml:space="preserve"> </w:t>
      </w:r>
    </w:p>
    <w:p w14:paraId="540A8AB3" w14:textId="4B6CD696" w:rsidR="00F133FA" w:rsidRDefault="00FA761D" w:rsidP="00FA761D">
      <w:pPr>
        <w:spacing w:before="120" w:after="120"/>
        <w:jc w:val="both"/>
      </w:pPr>
      <w:r w:rsidRPr="00B42F40">
        <w:rPr>
          <w:rStyle w:val="Zdraznnjemn"/>
          <w:b/>
          <w:iCs w:val="0"/>
          <w:color w:val="auto"/>
        </w:rPr>
        <w:t xml:space="preserve">Korespondenční </w:t>
      </w:r>
      <w:r>
        <w:rPr>
          <w:rStyle w:val="Zdraznnjemn"/>
          <w:b/>
          <w:iCs w:val="0"/>
          <w:color w:val="auto"/>
        </w:rPr>
        <w:t xml:space="preserve">e-mail: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4E66D05C" w14:textId="0304DBA3" w:rsidR="00FA761D" w:rsidRDefault="00FA761D" w:rsidP="00FA761D">
      <w:pPr>
        <w:pStyle w:val="Textbezodsazen"/>
      </w:pPr>
      <w:r>
        <w:t>(</w:t>
      </w:r>
      <w:r w:rsidRPr="00B42F40">
        <w:t>dále</w:t>
      </w:r>
      <w:r>
        <w:t xml:space="preserve"> jen „</w:t>
      </w:r>
      <w:r w:rsidRPr="00FA761D">
        <w:rPr>
          <w:b/>
        </w:rPr>
        <w:t>Prodáva</w:t>
      </w:r>
      <w:r>
        <w:rPr>
          <w:b/>
        </w:rPr>
        <w:t>jící</w:t>
      </w:r>
      <w:r>
        <w:t>“)</w:t>
      </w:r>
    </w:p>
    <w:p w14:paraId="3377DCBB" w14:textId="77777777" w:rsidR="002426AC" w:rsidRDefault="002426AC" w:rsidP="00DD25F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lang w:eastAsia="cs-CZ"/>
        </w:rPr>
      </w:pPr>
    </w:p>
    <w:p w14:paraId="185BB466" w14:textId="249AEEAF" w:rsidR="00D85C5B" w:rsidRPr="00A83222" w:rsidRDefault="00D85C5B" w:rsidP="00F40985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lang w:eastAsia="cs-CZ"/>
        </w:rPr>
      </w:pPr>
      <w:r w:rsidRPr="000C5DA0">
        <w:rPr>
          <w:lang w:eastAsia="cs-CZ"/>
        </w:rPr>
        <w:t xml:space="preserve">Tato smlouva je uzavřena na základě výsledků zadávacího řízení veřejné zakázky s názvem </w:t>
      </w:r>
      <w:r w:rsidR="00E908EB" w:rsidRPr="00E908EB">
        <w:rPr>
          <w:lang w:eastAsia="cs-CZ"/>
        </w:rPr>
        <w:t>„</w:t>
      </w:r>
      <w:r w:rsidR="00042062" w:rsidRPr="00042062">
        <w:rPr>
          <w:b/>
          <w:lang w:eastAsia="cs-CZ"/>
        </w:rPr>
        <w:t>Zřízení klimatizací na pracovištích OŘ Ostrava</w:t>
      </w:r>
      <w:r w:rsidR="00E908EB" w:rsidRPr="00E908EB">
        <w:rPr>
          <w:lang w:eastAsia="cs-CZ"/>
        </w:rPr>
        <w:t>“</w:t>
      </w:r>
      <w:r w:rsidRPr="004869EC">
        <w:rPr>
          <w:lang w:eastAsia="cs-CZ"/>
        </w:rPr>
        <w:t xml:space="preserve">, ev. č. veřejné zakázky </w:t>
      </w:r>
      <w:r w:rsidR="00932557" w:rsidRPr="004869EC">
        <w:rPr>
          <w:lang w:eastAsia="cs-CZ"/>
        </w:rPr>
        <w:t>zadavatele</w:t>
      </w:r>
      <w:r w:rsidRPr="004869EC">
        <w:rPr>
          <w:lang w:eastAsia="cs-CZ"/>
        </w:rPr>
        <w:t xml:space="preserve">: </w:t>
      </w:r>
      <w:r w:rsidR="000B73F3" w:rsidRPr="004869EC">
        <w:rPr>
          <w:b/>
          <w:lang w:eastAsia="cs-CZ"/>
        </w:rPr>
        <w:t>635</w:t>
      </w:r>
      <w:r w:rsidR="0080211D" w:rsidRPr="004869EC">
        <w:rPr>
          <w:b/>
          <w:lang w:eastAsia="cs-CZ"/>
        </w:rPr>
        <w:t>2</w:t>
      </w:r>
      <w:r w:rsidR="00701E7F">
        <w:rPr>
          <w:b/>
          <w:lang w:eastAsia="cs-CZ"/>
        </w:rPr>
        <w:t>20</w:t>
      </w:r>
      <w:r w:rsidR="00042062">
        <w:rPr>
          <w:b/>
          <w:lang w:eastAsia="cs-CZ"/>
        </w:rPr>
        <w:t>80</w:t>
      </w:r>
      <w:r w:rsidR="0011360B" w:rsidRPr="004869EC">
        <w:rPr>
          <w:b/>
          <w:lang w:eastAsia="cs-CZ"/>
        </w:rPr>
        <w:t>,</w:t>
      </w:r>
      <w:r w:rsidR="00491E0A" w:rsidRPr="004869EC">
        <w:rPr>
          <w:lang w:eastAsia="cs-CZ"/>
        </w:rPr>
        <w:t xml:space="preserve"> </w:t>
      </w:r>
      <w:r w:rsidR="001C22E7" w:rsidRPr="004869EC">
        <w:rPr>
          <w:rFonts w:eastAsia="Times New Roman" w:cs="Times New Roman"/>
          <w:lang w:eastAsia="cs-CZ"/>
        </w:rPr>
        <w:t>č.</w:t>
      </w:r>
      <w:r w:rsidR="00E908EB">
        <w:rPr>
          <w:rFonts w:eastAsia="Times New Roman" w:cs="Times New Roman"/>
          <w:lang w:eastAsia="cs-CZ"/>
        </w:rPr>
        <w:t xml:space="preserve"> </w:t>
      </w:r>
      <w:r w:rsidR="001C22E7" w:rsidRPr="004869EC">
        <w:rPr>
          <w:rFonts w:eastAsia="Times New Roman" w:cs="Times New Roman"/>
          <w:lang w:eastAsia="cs-CZ"/>
        </w:rPr>
        <w:t>j. veřejné zakázky</w:t>
      </w:r>
      <w:r w:rsidR="00F20995" w:rsidRPr="004869EC">
        <w:rPr>
          <w:rFonts w:eastAsia="Times New Roman" w:cs="Times New Roman"/>
          <w:lang w:eastAsia="cs-CZ"/>
        </w:rPr>
        <w:t xml:space="preserve"> </w:t>
      </w:r>
      <w:r w:rsidR="00042062" w:rsidRPr="00042062">
        <w:rPr>
          <w:rFonts w:eastAsia="Times New Roman" w:cs="Times New Roman"/>
          <w:lang w:eastAsia="cs-CZ"/>
        </w:rPr>
        <w:t xml:space="preserve">29496/2022-SŽ-OŘ OVA-NPI </w:t>
      </w:r>
      <w:r w:rsidRPr="004869EC">
        <w:rPr>
          <w:lang w:eastAsia="cs-CZ"/>
        </w:rPr>
        <w:t>(dále</w:t>
      </w:r>
      <w:r w:rsidRPr="004E19DE">
        <w:rPr>
          <w:lang w:eastAsia="cs-CZ"/>
        </w:rPr>
        <w:t xml:space="preserve"> jen „</w:t>
      </w:r>
      <w:r w:rsidRPr="00A83222">
        <w:rPr>
          <w:lang w:eastAsia="cs-CZ"/>
        </w:rPr>
        <w:t xml:space="preserve">veřejná zakázka“). </w:t>
      </w:r>
      <w:r w:rsidRPr="00A83222">
        <w:rPr>
          <w:lang w:eastAsia="cs-CZ"/>
        </w:rPr>
        <w:lastRenderedPageBreak/>
        <w:t xml:space="preserve">Jednotlivá ustanovení této </w:t>
      </w:r>
      <w:r w:rsidR="008B1447" w:rsidRPr="00A83222">
        <w:rPr>
          <w:lang w:eastAsia="cs-CZ"/>
        </w:rPr>
        <w:t>Sml</w:t>
      </w:r>
      <w:r w:rsidRPr="00A83222">
        <w:rPr>
          <w:lang w:eastAsia="cs-CZ"/>
        </w:rPr>
        <w:t xml:space="preserve">ouvy tak budou vykládána v souladu se zadávacími podmínkami veřejné zakázky. </w:t>
      </w:r>
    </w:p>
    <w:p w14:paraId="3C41AB73" w14:textId="77777777" w:rsidR="00D85C5B" w:rsidRPr="002640D9" w:rsidRDefault="00D85C5B" w:rsidP="007F5EC4">
      <w:pPr>
        <w:pStyle w:val="Nadpis1"/>
      </w:pPr>
      <w:r w:rsidRPr="002640D9">
        <w:t xml:space="preserve">Předmět koupě </w:t>
      </w:r>
    </w:p>
    <w:p w14:paraId="2FB39169" w14:textId="52053DAC" w:rsidR="0007561F" w:rsidRPr="00412AE2" w:rsidRDefault="0080211D" w:rsidP="007040B5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jc w:val="both"/>
        <w:textAlignment w:val="baseline"/>
        <w:rPr>
          <w:rFonts w:ascii="Verdana" w:eastAsia="Verdana" w:hAnsi="Verdana" w:cs="Times New Roman"/>
        </w:rPr>
      </w:pPr>
      <w:r w:rsidRPr="00412AE2">
        <w:rPr>
          <w:rFonts w:ascii="Verdana" w:eastAsia="Verdana" w:hAnsi="Verdana" w:cs="Times New Roman"/>
        </w:rPr>
        <w:t xml:space="preserve">Předmětem koupě je </w:t>
      </w:r>
      <w:r w:rsidR="00042062" w:rsidRPr="00D76026">
        <w:rPr>
          <w:bCs/>
        </w:rPr>
        <w:t>návrh</w:t>
      </w:r>
      <w:r w:rsidR="002D642F">
        <w:rPr>
          <w:bCs/>
        </w:rPr>
        <w:t>,</w:t>
      </w:r>
      <w:r w:rsidR="00042062" w:rsidRPr="00D76026">
        <w:rPr>
          <w:bCs/>
        </w:rPr>
        <w:t xml:space="preserve"> </w:t>
      </w:r>
      <w:r w:rsidR="00042062" w:rsidRPr="00D76026">
        <w:t xml:space="preserve">zpracování technického řešení včetně schematického zákresu, dodávka a </w:t>
      </w:r>
      <w:r w:rsidR="002D642F">
        <w:t>montáž</w:t>
      </w:r>
      <w:r w:rsidR="00042062" w:rsidRPr="00D76026">
        <w:t xml:space="preserve"> klimatizačních jednotek v</w:t>
      </w:r>
      <w:r w:rsidR="00042062">
        <w:t xml:space="preserve"> objektech zadavatele (provozní nepřetržitě obsazené místnosti), </w:t>
      </w:r>
      <w:r w:rsidR="00042062" w:rsidRPr="008A213F">
        <w:rPr>
          <w:rFonts w:ascii="Verdana" w:eastAsia="Verdana" w:hAnsi="Verdana" w:cs="Times New Roman"/>
        </w:rPr>
        <w:t xml:space="preserve">přičemž každá z klimatizačních jednotek bude dodávána jako samostatná ucelená část (samostatná dodávka) a takto bude Kupujícímu účtována do svého majetku (viz. čl. 1, odst. 1.3, písm. </w:t>
      </w:r>
      <w:proofErr w:type="gramStart"/>
      <w:r w:rsidR="00042062" w:rsidRPr="008A213F">
        <w:rPr>
          <w:rFonts w:ascii="Verdana" w:eastAsia="Verdana" w:hAnsi="Verdana" w:cs="Times New Roman"/>
        </w:rPr>
        <w:t>a</w:t>
      </w:r>
      <w:r w:rsidR="00DC713A">
        <w:rPr>
          <w:rFonts w:ascii="Verdana" w:eastAsia="Verdana" w:hAnsi="Verdana" w:cs="Times New Roman"/>
        </w:rPr>
        <w:t>)</w:t>
      </w:r>
      <w:r w:rsidR="00042062" w:rsidRPr="008A213F">
        <w:rPr>
          <w:rFonts w:ascii="Verdana" w:eastAsia="Verdana" w:hAnsi="Verdana" w:cs="Times New Roman"/>
        </w:rPr>
        <w:t>-</w:t>
      </w:r>
      <w:proofErr w:type="gramEnd"/>
      <w:r w:rsidR="002D642F">
        <w:rPr>
          <w:rFonts w:ascii="Verdana" w:eastAsia="Verdana" w:hAnsi="Verdana" w:cs="Times New Roman"/>
        </w:rPr>
        <w:t>e</w:t>
      </w:r>
      <w:r w:rsidR="00DC713A">
        <w:rPr>
          <w:rFonts w:ascii="Verdana" w:eastAsia="Verdana" w:hAnsi="Verdana" w:cs="Times New Roman"/>
        </w:rPr>
        <w:t>)</w:t>
      </w:r>
      <w:r w:rsidR="00042062" w:rsidRPr="008A213F">
        <w:rPr>
          <w:rFonts w:ascii="Verdana" w:eastAsia="Verdana" w:hAnsi="Verdana" w:cs="Times New Roman"/>
        </w:rPr>
        <w:t xml:space="preserve"> této </w:t>
      </w:r>
      <w:r w:rsidR="002D642F">
        <w:rPr>
          <w:rFonts w:ascii="Verdana" w:eastAsia="Verdana" w:hAnsi="Verdana" w:cs="Times New Roman"/>
        </w:rPr>
        <w:t>S</w:t>
      </w:r>
      <w:r w:rsidR="00042062" w:rsidRPr="008A213F">
        <w:rPr>
          <w:rFonts w:ascii="Verdana" w:eastAsia="Verdana" w:hAnsi="Verdana" w:cs="Times New Roman"/>
        </w:rPr>
        <w:t>mlouvy). Součástí předmětu plnění je rovněž instalace a zprovoznění klimatizačních jednotek, včetně výchozí revizní zprávy a dokumentace skutečného provedení stavby, včetně zaškolení pro bezpečnou obsluhu a údržbu všech dodaných zařízení a dalších souvisejících činností spojené s dodávkou a montáží</w:t>
      </w:r>
      <w:r w:rsidR="002D642F">
        <w:rPr>
          <w:rFonts w:ascii="Verdana" w:eastAsia="Verdana" w:hAnsi="Verdana" w:cs="Times New Roman"/>
        </w:rPr>
        <w:t>. D</w:t>
      </w:r>
      <w:r w:rsidR="00042062" w:rsidRPr="008A213F">
        <w:rPr>
          <w:rFonts w:ascii="Verdana" w:eastAsia="Verdana" w:hAnsi="Verdana" w:cs="Times New Roman"/>
        </w:rPr>
        <w:t>ále jen „</w:t>
      </w:r>
      <w:r w:rsidR="002D642F">
        <w:rPr>
          <w:rFonts w:ascii="Verdana" w:eastAsia="Verdana" w:hAnsi="Verdana" w:cs="Times New Roman"/>
        </w:rPr>
        <w:t>P</w:t>
      </w:r>
      <w:r w:rsidR="00042062" w:rsidRPr="008A213F">
        <w:rPr>
          <w:rFonts w:ascii="Verdana" w:eastAsia="Verdana" w:hAnsi="Verdana" w:cs="Times New Roman"/>
        </w:rPr>
        <w:t>ředmět koupě“.</w:t>
      </w:r>
    </w:p>
    <w:p w14:paraId="49FBDA38" w14:textId="3AE9FE48" w:rsidR="00982432" w:rsidRPr="0007561F" w:rsidRDefault="00982432" w:rsidP="007A4884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jc w:val="both"/>
        <w:textAlignment w:val="baseline"/>
        <w:rPr>
          <w:rFonts w:ascii="Verdana" w:eastAsia="Verdana" w:hAnsi="Verdana" w:cs="Times New Roman"/>
        </w:rPr>
      </w:pPr>
      <w:r w:rsidRPr="0007561F">
        <w:rPr>
          <w:rFonts w:eastAsia="Times New Roman" w:cs="Times New Roman"/>
          <w:lang w:eastAsia="cs-CZ"/>
        </w:rPr>
        <w:t xml:space="preserve">Přesná specifikace </w:t>
      </w:r>
      <w:r w:rsidR="00585F73">
        <w:rPr>
          <w:rFonts w:eastAsia="Times New Roman" w:cs="Times New Roman"/>
          <w:lang w:eastAsia="cs-CZ"/>
        </w:rPr>
        <w:t>P</w:t>
      </w:r>
      <w:r w:rsidRPr="0007561F">
        <w:rPr>
          <w:rFonts w:eastAsia="Times New Roman" w:cs="Times New Roman"/>
          <w:lang w:eastAsia="cs-CZ"/>
        </w:rPr>
        <w:t>ředmětu koupě je uvedena v příloze č. 1 této Smlouvy, která je její nedílnou součástí.</w:t>
      </w:r>
    </w:p>
    <w:p w14:paraId="58332DE5" w14:textId="060B3C80" w:rsidR="00042062" w:rsidRDefault="00042062" w:rsidP="002D642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Členění </w:t>
      </w:r>
      <w:r w:rsidR="002D642F">
        <w:rPr>
          <w:rFonts w:eastAsia="Times New Roman" w:cs="Times New Roman"/>
          <w:lang w:eastAsia="cs-CZ"/>
        </w:rPr>
        <w:t>P</w:t>
      </w:r>
      <w:r>
        <w:rPr>
          <w:rFonts w:eastAsia="Times New Roman" w:cs="Times New Roman"/>
          <w:lang w:eastAsia="cs-CZ"/>
        </w:rPr>
        <w:t>ředmětu koupě na samostatné dodávky je následující:</w:t>
      </w:r>
    </w:p>
    <w:p w14:paraId="0C58928D" w14:textId="4A4C477B" w:rsidR="00042062" w:rsidRDefault="002D642F" w:rsidP="001057FA">
      <w:pPr>
        <w:pStyle w:val="Odstavecseseznamem"/>
        <w:numPr>
          <w:ilvl w:val="0"/>
          <w:numId w:val="28"/>
        </w:numPr>
        <w:spacing w:after="0"/>
        <w:ind w:left="1134" w:hanging="425"/>
        <w:jc w:val="both"/>
        <w:rPr>
          <w:rFonts w:ascii="Verdana" w:hAnsi="Verdana"/>
        </w:rPr>
      </w:pPr>
      <w:r>
        <w:rPr>
          <w:rFonts w:eastAsia="Times New Roman" w:cs="Times New Roman"/>
          <w:lang w:eastAsia="cs-CZ"/>
        </w:rPr>
        <w:t>d</w:t>
      </w:r>
      <w:r w:rsidR="00042062" w:rsidRPr="00553D34">
        <w:rPr>
          <w:rFonts w:eastAsia="Times New Roman" w:cs="Times New Roman"/>
          <w:lang w:eastAsia="cs-CZ"/>
        </w:rPr>
        <w:t xml:space="preserve">odávka a montáž klimatizační jednotky </w:t>
      </w:r>
      <w:r w:rsidR="00042062">
        <w:rPr>
          <w:rFonts w:eastAsia="Times New Roman" w:cs="Times New Roman"/>
          <w:lang w:eastAsia="cs-CZ"/>
        </w:rPr>
        <w:t xml:space="preserve">Přerov - </w:t>
      </w:r>
      <w:r w:rsidR="00042062" w:rsidRPr="00D76026">
        <w:rPr>
          <w:rFonts w:ascii="Verdana" w:hAnsi="Verdana"/>
        </w:rPr>
        <w:t xml:space="preserve">místnost č. 103, budova HZS </w:t>
      </w:r>
      <w:proofErr w:type="spellStart"/>
      <w:r w:rsidR="00042062" w:rsidRPr="00D76026">
        <w:rPr>
          <w:rFonts w:ascii="Verdana" w:hAnsi="Verdana"/>
        </w:rPr>
        <w:t>žst</w:t>
      </w:r>
      <w:proofErr w:type="spellEnd"/>
      <w:r w:rsidR="00042062" w:rsidRPr="00D76026">
        <w:rPr>
          <w:rFonts w:ascii="Verdana" w:hAnsi="Verdana"/>
        </w:rPr>
        <w:t>. Přerov</w:t>
      </w:r>
    </w:p>
    <w:p w14:paraId="13B47252" w14:textId="69B300BE" w:rsidR="001057FA" w:rsidRDefault="002D642F" w:rsidP="001057FA">
      <w:pPr>
        <w:pStyle w:val="Odstavecseseznamem"/>
        <w:numPr>
          <w:ilvl w:val="0"/>
          <w:numId w:val="28"/>
        </w:numPr>
        <w:spacing w:after="0"/>
        <w:ind w:left="1134" w:hanging="425"/>
        <w:jc w:val="both"/>
        <w:rPr>
          <w:rFonts w:ascii="Verdana" w:hAnsi="Verdana"/>
        </w:rPr>
      </w:pPr>
      <w:r>
        <w:rPr>
          <w:rFonts w:eastAsia="Times New Roman" w:cs="Times New Roman"/>
          <w:lang w:eastAsia="cs-CZ"/>
        </w:rPr>
        <w:t>d</w:t>
      </w:r>
      <w:r w:rsidR="00042062" w:rsidRPr="00042062">
        <w:rPr>
          <w:rFonts w:eastAsia="Times New Roman" w:cs="Times New Roman"/>
          <w:lang w:eastAsia="cs-CZ"/>
        </w:rPr>
        <w:t xml:space="preserve">odávka a montáž klimatizační jednotky Hostašovice - </w:t>
      </w:r>
      <w:r w:rsidR="00042062" w:rsidRPr="00042062">
        <w:rPr>
          <w:rFonts w:ascii="Verdana" w:hAnsi="Verdana"/>
        </w:rPr>
        <w:t xml:space="preserve">dopravní kancelář, výpravní budova </w:t>
      </w:r>
      <w:proofErr w:type="spellStart"/>
      <w:r w:rsidR="00042062" w:rsidRPr="00042062">
        <w:rPr>
          <w:rFonts w:ascii="Verdana" w:hAnsi="Verdana"/>
        </w:rPr>
        <w:t>žst</w:t>
      </w:r>
      <w:proofErr w:type="spellEnd"/>
      <w:r w:rsidR="00042062" w:rsidRPr="00042062">
        <w:rPr>
          <w:rFonts w:ascii="Verdana" w:hAnsi="Verdana"/>
        </w:rPr>
        <w:t>. Hostašovice</w:t>
      </w:r>
    </w:p>
    <w:p w14:paraId="62AC58BA" w14:textId="4D5D5DA1" w:rsidR="001057FA" w:rsidRDefault="002D642F" w:rsidP="001057FA">
      <w:pPr>
        <w:pStyle w:val="Odstavecseseznamem"/>
        <w:numPr>
          <w:ilvl w:val="0"/>
          <w:numId w:val="28"/>
        </w:numPr>
        <w:spacing w:after="0"/>
        <w:ind w:left="1134" w:hanging="425"/>
        <w:jc w:val="both"/>
        <w:rPr>
          <w:rFonts w:ascii="Verdana" w:hAnsi="Verdana"/>
        </w:rPr>
      </w:pPr>
      <w:r>
        <w:rPr>
          <w:rFonts w:eastAsia="Times New Roman" w:cs="Times New Roman"/>
          <w:lang w:eastAsia="cs-CZ"/>
        </w:rPr>
        <w:t>d</w:t>
      </w:r>
      <w:r w:rsidR="001057FA" w:rsidRPr="00553D34">
        <w:rPr>
          <w:rFonts w:eastAsia="Times New Roman" w:cs="Times New Roman"/>
          <w:lang w:eastAsia="cs-CZ"/>
        </w:rPr>
        <w:t xml:space="preserve">odávka a montáž klimatizační jednotky </w:t>
      </w:r>
      <w:r w:rsidR="001057FA">
        <w:rPr>
          <w:rFonts w:eastAsia="Times New Roman" w:cs="Times New Roman"/>
          <w:lang w:eastAsia="cs-CZ"/>
        </w:rPr>
        <w:t xml:space="preserve">Veřovice - </w:t>
      </w:r>
      <w:r w:rsidR="00042062" w:rsidRPr="001057FA">
        <w:rPr>
          <w:rFonts w:ascii="Verdana" w:hAnsi="Verdana"/>
        </w:rPr>
        <w:t xml:space="preserve">dopravní kancelář, výpravní budova </w:t>
      </w:r>
      <w:proofErr w:type="spellStart"/>
      <w:r w:rsidR="00042062" w:rsidRPr="001057FA">
        <w:rPr>
          <w:rFonts w:ascii="Verdana" w:hAnsi="Verdana"/>
        </w:rPr>
        <w:t>žst</w:t>
      </w:r>
      <w:proofErr w:type="spellEnd"/>
      <w:r w:rsidR="00042062" w:rsidRPr="001057FA">
        <w:rPr>
          <w:rFonts w:ascii="Verdana" w:hAnsi="Verdana"/>
        </w:rPr>
        <w:t>. Veřovice</w:t>
      </w:r>
    </w:p>
    <w:p w14:paraId="0F735832" w14:textId="4A41A99E" w:rsidR="00F4597E" w:rsidRDefault="002D642F" w:rsidP="00F4597E">
      <w:pPr>
        <w:pStyle w:val="Odstavecseseznamem"/>
        <w:numPr>
          <w:ilvl w:val="0"/>
          <w:numId w:val="28"/>
        </w:numPr>
        <w:spacing w:after="0"/>
        <w:ind w:left="1134" w:hanging="425"/>
        <w:jc w:val="both"/>
        <w:rPr>
          <w:rFonts w:ascii="Verdana" w:hAnsi="Verdana"/>
        </w:rPr>
      </w:pPr>
      <w:r>
        <w:rPr>
          <w:rFonts w:eastAsia="Times New Roman" w:cs="Times New Roman"/>
          <w:lang w:eastAsia="cs-CZ"/>
        </w:rPr>
        <w:t>d</w:t>
      </w:r>
      <w:r w:rsidR="001057FA" w:rsidRPr="00553D34">
        <w:rPr>
          <w:rFonts w:eastAsia="Times New Roman" w:cs="Times New Roman"/>
          <w:lang w:eastAsia="cs-CZ"/>
        </w:rPr>
        <w:t xml:space="preserve">odávka a montáž klimatizační jednotky </w:t>
      </w:r>
      <w:r w:rsidR="001057FA">
        <w:rPr>
          <w:rFonts w:eastAsia="Times New Roman" w:cs="Times New Roman"/>
          <w:lang w:eastAsia="cs-CZ"/>
        </w:rPr>
        <w:t xml:space="preserve">Milotice nad Opavou - </w:t>
      </w:r>
      <w:r w:rsidR="00042062" w:rsidRPr="001057FA">
        <w:rPr>
          <w:rFonts w:ascii="Verdana" w:hAnsi="Verdana"/>
        </w:rPr>
        <w:t xml:space="preserve">dopravní kancelář, výpravní budova </w:t>
      </w:r>
      <w:proofErr w:type="spellStart"/>
      <w:r w:rsidR="00042062" w:rsidRPr="001057FA">
        <w:rPr>
          <w:rFonts w:ascii="Verdana" w:hAnsi="Verdana"/>
        </w:rPr>
        <w:t>žst</w:t>
      </w:r>
      <w:proofErr w:type="spellEnd"/>
      <w:r w:rsidR="00042062" w:rsidRPr="001057FA">
        <w:rPr>
          <w:rFonts w:ascii="Verdana" w:hAnsi="Verdana"/>
        </w:rPr>
        <w:t>. Milotice nad Opavou</w:t>
      </w:r>
    </w:p>
    <w:p w14:paraId="4F26FBFE" w14:textId="52723544" w:rsidR="00F4597E" w:rsidRPr="00F4597E" w:rsidRDefault="002D642F" w:rsidP="00F4597E">
      <w:pPr>
        <w:pStyle w:val="Odstavecseseznamem"/>
        <w:numPr>
          <w:ilvl w:val="0"/>
          <w:numId w:val="28"/>
        </w:numPr>
        <w:spacing w:after="0"/>
        <w:ind w:left="1134" w:hanging="425"/>
        <w:jc w:val="both"/>
        <w:rPr>
          <w:rFonts w:ascii="Verdana" w:hAnsi="Verdana"/>
        </w:rPr>
      </w:pPr>
      <w:r>
        <w:rPr>
          <w:rFonts w:ascii="Verdana" w:hAnsi="Verdana"/>
        </w:rPr>
        <w:t>d</w:t>
      </w:r>
      <w:r w:rsidR="00F4597E" w:rsidRPr="00F4597E">
        <w:rPr>
          <w:rFonts w:ascii="Verdana" w:hAnsi="Verdana"/>
        </w:rPr>
        <w:t xml:space="preserve">odávka a montáž klimatizační jednotky Český Těšín - sídlo traťového okrsku a mechanizačního střediska (TO + MES) v obvodu </w:t>
      </w:r>
      <w:proofErr w:type="spellStart"/>
      <w:r w:rsidR="00F4597E" w:rsidRPr="00F4597E">
        <w:rPr>
          <w:rFonts w:ascii="Verdana" w:hAnsi="Verdana"/>
        </w:rPr>
        <w:t>žst</w:t>
      </w:r>
      <w:proofErr w:type="spellEnd"/>
      <w:r w:rsidR="00F4597E" w:rsidRPr="00F4597E">
        <w:rPr>
          <w:rFonts w:ascii="Verdana" w:hAnsi="Verdana"/>
        </w:rPr>
        <w:t>. Český Těšín</w:t>
      </w:r>
    </w:p>
    <w:p w14:paraId="01825FE2" w14:textId="6ACD6B9D" w:rsidR="001057FA" w:rsidRDefault="001057FA" w:rsidP="001057FA">
      <w:pPr>
        <w:spacing w:after="0"/>
        <w:ind w:left="709"/>
        <w:jc w:val="both"/>
        <w:rPr>
          <w:rFonts w:ascii="Verdana" w:hAnsi="Verdana"/>
        </w:rPr>
      </w:pPr>
    </w:p>
    <w:p w14:paraId="3A1D75CF" w14:textId="3E4A4BB4" w:rsidR="001057FA" w:rsidRPr="00030BF0" w:rsidRDefault="001057FA" w:rsidP="001057FA">
      <w:pPr>
        <w:overflowPunct w:val="0"/>
        <w:autoSpaceDE w:val="0"/>
        <w:autoSpaceDN w:val="0"/>
        <w:adjustRightInd w:val="0"/>
        <w:spacing w:after="0" w:line="240" w:lineRule="auto"/>
        <w:ind w:left="708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Tyto dodávky budou fakturovány samostatně v souladu s odst. 2.1 – 2.4 této Smlouvy.</w:t>
      </w:r>
    </w:p>
    <w:p w14:paraId="5DEF7880" w14:textId="6A587335" w:rsidR="0082072B" w:rsidRDefault="0082072B" w:rsidP="007A4884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82072B">
        <w:rPr>
          <w:rFonts w:eastAsia="Times New Roman" w:cs="Times New Roman"/>
          <w:lang w:eastAsia="cs-CZ"/>
        </w:rPr>
        <w:t xml:space="preserve">Touto </w:t>
      </w:r>
      <w:r w:rsidR="002A0CB0">
        <w:rPr>
          <w:rFonts w:eastAsia="Times New Roman" w:cs="Times New Roman"/>
          <w:lang w:eastAsia="cs-CZ"/>
        </w:rPr>
        <w:t>S</w:t>
      </w:r>
      <w:r w:rsidRPr="0082072B">
        <w:rPr>
          <w:rFonts w:eastAsia="Times New Roman" w:cs="Times New Roman"/>
          <w:lang w:eastAsia="cs-CZ"/>
        </w:rPr>
        <w:t xml:space="preserve">mlouvou se </w:t>
      </w:r>
      <w:r w:rsidR="00041088">
        <w:rPr>
          <w:rFonts w:eastAsia="Times New Roman" w:cs="Times New Roman"/>
          <w:lang w:eastAsia="cs-CZ"/>
        </w:rPr>
        <w:t>P</w:t>
      </w:r>
      <w:r w:rsidRPr="0082072B">
        <w:rPr>
          <w:rFonts w:eastAsia="Times New Roman" w:cs="Times New Roman"/>
          <w:lang w:eastAsia="cs-CZ"/>
        </w:rPr>
        <w:t xml:space="preserve">rodávající zavazuje dodat za podmínek v této smlouvě sjednaných </w:t>
      </w:r>
      <w:r w:rsidR="00041088">
        <w:rPr>
          <w:rFonts w:eastAsia="Times New Roman" w:cs="Times New Roman"/>
          <w:lang w:eastAsia="cs-CZ"/>
        </w:rPr>
        <w:t>K</w:t>
      </w:r>
      <w:r w:rsidRPr="0082072B">
        <w:rPr>
          <w:rFonts w:eastAsia="Times New Roman" w:cs="Times New Roman"/>
          <w:lang w:eastAsia="cs-CZ"/>
        </w:rPr>
        <w:t xml:space="preserve">upujícímu výše uvedený </w:t>
      </w:r>
      <w:r w:rsidR="002D642F">
        <w:rPr>
          <w:rFonts w:eastAsia="Times New Roman" w:cs="Times New Roman"/>
          <w:lang w:eastAsia="cs-CZ"/>
        </w:rPr>
        <w:t>P</w:t>
      </w:r>
      <w:r w:rsidRPr="0082072B">
        <w:rPr>
          <w:rFonts w:eastAsia="Times New Roman" w:cs="Times New Roman"/>
          <w:lang w:eastAsia="cs-CZ"/>
        </w:rPr>
        <w:t xml:space="preserve">ředmět koupě a umožnit </w:t>
      </w:r>
      <w:r w:rsidR="00041088">
        <w:rPr>
          <w:rFonts w:eastAsia="Times New Roman" w:cs="Times New Roman"/>
          <w:lang w:eastAsia="cs-CZ"/>
        </w:rPr>
        <w:t>K</w:t>
      </w:r>
      <w:r w:rsidRPr="0082072B">
        <w:rPr>
          <w:rFonts w:eastAsia="Times New Roman" w:cs="Times New Roman"/>
          <w:lang w:eastAsia="cs-CZ"/>
        </w:rPr>
        <w:t xml:space="preserve">upujícímu nabýt k tomuto </w:t>
      </w:r>
      <w:r w:rsidR="002D642F">
        <w:rPr>
          <w:rFonts w:eastAsia="Times New Roman" w:cs="Times New Roman"/>
          <w:lang w:eastAsia="cs-CZ"/>
        </w:rPr>
        <w:t>P</w:t>
      </w:r>
      <w:r w:rsidRPr="0082072B">
        <w:rPr>
          <w:rFonts w:eastAsia="Times New Roman" w:cs="Times New Roman"/>
          <w:lang w:eastAsia="cs-CZ"/>
        </w:rPr>
        <w:t>ředmětu koupě vlastnické právo.</w:t>
      </w:r>
    </w:p>
    <w:p w14:paraId="46EE9E64" w14:textId="51F9EA83" w:rsidR="0082072B" w:rsidRPr="0082072B" w:rsidRDefault="0082072B" w:rsidP="007A4884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82072B">
        <w:rPr>
          <w:rFonts w:eastAsia="Times New Roman" w:cs="Times New Roman"/>
          <w:lang w:eastAsia="cs-CZ"/>
        </w:rPr>
        <w:t xml:space="preserve">Kupující se zavazuje předmět koupě převzít a zaplatit za něj sjednanou kupní cenu způsobem a v termínech stanovených touto </w:t>
      </w:r>
      <w:r w:rsidR="002A0CB0">
        <w:rPr>
          <w:rFonts w:eastAsia="Times New Roman" w:cs="Times New Roman"/>
          <w:lang w:eastAsia="cs-CZ"/>
        </w:rPr>
        <w:t>S</w:t>
      </w:r>
      <w:r w:rsidRPr="0082072B">
        <w:rPr>
          <w:rFonts w:eastAsia="Times New Roman" w:cs="Times New Roman"/>
          <w:lang w:eastAsia="cs-CZ"/>
        </w:rPr>
        <w:t>mlouvou.</w:t>
      </w:r>
    </w:p>
    <w:p w14:paraId="72ECC812" w14:textId="23CF888B" w:rsidR="001057FA" w:rsidRDefault="00D85C5B" w:rsidP="001057FA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</w:pPr>
      <w:r w:rsidRPr="00A83222">
        <w:rPr>
          <w:rFonts w:eastAsia="Times New Roman" w:cs="Times New Roman"/>
          <w:lang w:eastAsia="cs-CZ"/>
        </w:rPr>
        <w:t xml:space="preserve">Předmět koupě musí splňovat podmínky stanovené </w:t>
      </w:r>
      <w:r w:rsidR="00A83222" w:rsidRPr="00A83222">
        <w:rPr>
          <w:rFonts w:eastAsia="Times New Roman" w:cs="Times New Roman"/>
          <w:lang w:eastAsia="cs-CZ"/>
        </w:rPr>
        <w:t xml:space="preserve">příslušnými </w:t>
      </w:r>
      <w:r w:rsidRPr="00A83222">
        <w:rPr>
          <w:rFonts w:eastAsia="Times New Roman" w:cs="Times New Roman"/>
          <w:lang w:eastAsia="cs-CZ"/>
        </w:rPr>
        <w:t>právními předpisy, normam</w:t>
      </w:r>
      <w:r w:rsidR="00A83222" w:rsidRPr="00A83222">
        <w:rPr>
          <w:rFonts w:eastAsia="Times New Roman" w:cs="Times New Roman"/>
          <w:lang w:eastAsia="cs-CZ"/>
        </w:rPr>
        <w:t>i ČSN a</w:t>
      </w:r>
      <w:r w:rsidR="00491065">
        <w:rPr>
          <w:rFonts w:eastAsia="Times New Roman" w:cs="Times New Roman"/>
          <w:lang w:eastAsia="cs-CZ"/>
        </w:rPr>
        <w:t xml:space="preserve"> příslušnými </w:t>
      </w:r>
      <w:r w:rsidR="00A83222" w:rsidRPr="00A83222">
        <w:rPr>
          <w:rFonts w:eastAsia="Times New Roman" w:cs="Times New Roman"/>
          <w:lang w:eastAsia="cs-CZ"/>
        </w:rPr>
        <w:t>technickými normami</w:t>
      </w:r>
      <w:r w:rsidR="001057FA">
        <w:rPr>
          <w:rFonts w:eastAsia="Times New Roman" w:cs="Times New Roman"/>
          <w:lang w:eastAsia="cs-CZ"/>
        </w:rPr>
        <w:t>, zejména pak požadavky:</w:t>
      </w:r>
    </w:p>
    <w:p w14:paraId="6BB61116" w14:textId="1A4553A6" w:rsidR="001057FA" w:rsidRPr="004D7CA8" w:rsidRDefault="001057FA" w:rsidP="001057FA">
      <w:pPr>
        <w:pStyle w:val="Odstavecseseznamem"/>
        <w:numPr>
          <w:ilvl w:val="2"/>
          <w:numId w:val="5"/>
        </w:numPr>
        <w:overflowPunct w:val="0"/>
        <w:autoSpaceDE w:val="0"/>
        <w:autoSpaceDN w:val="0"/>
        <w:adjustRightInd w:val="0"/>
        <w:spacing w:after="0" w:line="276" w:lineRule="auto"/>
        <w:ind w:left="1418" w:hanging="698"/>
        <w:jc w:val="both"/>
        <w:textAlignment w:val="baseline"/>
      </w:pPr>
      <w:r>
        <w:rPr>
          <w:rFonts w:eastAsia="Times New Roman" w:cs="Times New Roman"/>
          <w:lang w:eastAsia="cs-CZ"/>
        </w:rPr>
        <w:t>dle zákona č. 22/1997 Sb., o technických požadavcích na výrobky a o změně a doplnění některých zákonů, ve znění pozdějších předpisů.</w:t>
      </w:r>
      <w:r w:rsidRPr="00030BF0">
        <w:rPr>
          <w:rFonts w:eastAsia="Times New Roman" w:cs="Times New Roman"/>
          <w:lang w:eastAsia="cs-CZ"/>
        </w:rPr>
        <w:t xml:space="preserve"> </w:t>
      </w:r>
    </w:p>
    <w:p w14:paraId="5452EB06" w14:textId="77777777" w:rsidR="004D7CA8" w:rsidRDefault="004D7CA8" w:rsidP="007A4884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A83222">
        <w:rPr>
          <w:rFonts w:eastAsia="Times New Roman" w:cs="Times New Roman"/>
          <w:lang w:eastAsia="cs-CZ"/>
        </w:rPr>
        <w:t>Jakost ani provedení Předmětu koupě není určeno vzorkem ani předlohou.</w:t>
      </w:r>
    </w:p>
    <w:p w14:paraId="0C0F3008" w14:textId="746B25E4" w:rsidR="004D7CA8" w:rsidRPr="0007561F" w:rsidRDefault="004D7CA8" w:rsidP="007A4884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07561F">
        <w:rPr>
          <w:rFonts w:eastAsia="Times New Roman" w:cs="Times New Roman"/>
          <w:lang w:eastAsia="cs-CZ"/>
        </w:rPr>
        <w:t xml:space="preserve">Součástí dodávky předmětu koupě je rovněž zaškolení </w:t>
      </w:r>
      <w:r w:rsidR="001057FA">
        <w:rPr>
          <w:rFonts w:eastAsia="Times New Roman" w:cs="Times New Roman"/>
          <w:lang w:eastAsia="cs-CZ"/>
        </w:rPr>
        <w:t>1</w:t>
      </w:r>
      <w:r w:rsidRPr="0007561F">
        <w:rPr>
          <w:rFonts w:eastAsia="Times New Roman" w:cs="Times New Roman"/>
          <w:lang w:eastAsia="cs-CZ"/>
        </w:rPr>
        <w:t xml:space="preserve"> zaměstnanc</w:t>
      </w:r>
      <w:r w:rsidR="001057FA">
        <w:rPr>
          <w:rFonts w:eastAsia="Times New Roman" w:cs="Times New Roman"/>
          <w:lang w:eastAsia="cs-CZ"/>
        </w:rPr>
        <w:t>e</w:t>
      </w:r>
      <w:r w:rsidRPr="0007561F">
        <w:rPr>
          <w:rFonts w:eastAsia="Times New Roman" w:cs="Times New Roman"/>
          <w:lang w:eastAsia="cs-CZ"/>
        </w:rPr>
        <w:t xml:space="preserve"> Kupujícího pro bezpečnou obsluhu a údržbu </w:t>
      </w:r>
      <w:r w:rsidR="00585F73">
        <w:rPr>
          <w:rFonts w:eastAsia="Times New Roman" w:cs="Times New Roman"/>
          <w:lang w:eastAsia="cs-CZ"/>
        </w:rPr>
        <w:t>P</w:t>
      </w:r>
      <w:r w:rsidRPr="0007561F">
        <w:rPr>
          <w:rFonts w:eastAsia="Times New Roman" w:cs="Times New Roman"/>
          <w:lang w:eastAsia="cs-CZ"/>
        </w:rPr>
        <w:t xml:space="preserve">ředmětu koupě, které se Prodávající zavazuje zajistit nejpozději ve lhůtě 14 pracovních dní ode dne předání </w:t>
      </w:r>
      <w:r w:rsidR="00585F73">
        <w:rPr>
          <w:rFonts w:eastAsia="Times New Roman" w:cs="Times New Roman"/>
          <w:lang w:eastAsia="cs-CZ"/>
        </w:rPr>
        <w:t>P</w:t>
      </w:r>
      <w:r w:rsidRPr="0007561F">
        <w:rPr>
          <w:rFonts w:eastAsia="Times New Roman" w:cs="Times New Roman"/>
          <w:lang w:eastAsia="cs-CZ"/>
        </w:rPr>
        <w:t xml:space="preserve">ředmětu koupě v místě dodání </w:t>
      </w:r>
      <w:r w:rsidR="00585F73">
        <w:rPr>
          <w:rFonts w:eastAsia="Times New Roman" w:cs="Times New Roman"/>
          <w:lang w:eastAsia="cs-CZ"/>
        </w:rPr>
        <w:t>P</w:t>
      </w:r>
      <w:r w:rsidRPr="0007561F">
        <w:rPr>
          <w:rFonts w:eastAsia="Times New Roman" w:cs="Times New Roman"/>
          <w:lang w:eastAsia="cs-CZ"/>
        </w:rPr>
        <w:t>ředmětu koupě, není-li Smluvními stranami dohodnuto jinak</w:t>
      </w:r>
      <w:r w:rsidR="00E21A61">
        <w:rPr>
          <w:rFonts w:eastAsia="Times New Roman" w:cs="Times New Roman"/>
          <w:lang w:eastAsia="cs-CZ"/>
        </w:rPr>
        <w:t>.</w:t>
      </w:r>
      <w:r w:rsidRPr="0007561F">
        <w:rPr>
          <w:rFonts w:eastAsia="Times New Roman" w:cs="Times New Roman"/>
          <w:lang w:eastAsia="cs-CZ"/>
        </w:rPr>
        <w:t xml:space="preserve">  </w:t>
      </w:r>
    </w:p>
    <w:p w14:paraId="7DC57DFA" w14:textId="04EB8589" w:rsidR="00D85C5B" w:rsidRPr="00C85C5C" w:rsidRDefault="00D85C5B" w:rsidP="000E4F4B">
      <w:pPr>
        <w:pStyle w:val="Nadpis1"/>
        <w:rPr>
          <w:rFonts w:eastAsia="Times New Roman"/>
          <w:lang w:eastAsia="cs-CZ"/>
        </w:rPr>
      </w:pPr>
      <w:r w:rsidRPr="00C85C5C">
        <w:rPr>
          <w:rStyle w:val="Siln"/>
          <w:rFonts w:eastAsiaTheme="majorEastAsia"/>
          <w:b/>
        </w:rPr>
        <w:t>Kupní</w:t>
      </w:r>
      <w:r w:rsidRPr="00C85C5C">
        <w:rPr>
          <w:rFonts w:eastAsia="Times New Roman"/>
          <w:lang w:eastAsia="cs-CZ"/>
        </w:rPr>
        <w:t xml:space="preserve"> cena </w:t>
      </w:r>
      <w:r w:rsidR="00F20995" w:rsidRPr="00C85C5C">
        <w:rPr>
          <w:rFonts w:eastAsia="Times New Roman"/>
          <w:lang w:eastAsia="cs-CZ"/>
        </w:rPr>
        <w:t>předmětu koupě</w:t>
      </w:r>
      <w:r w:rsidR="00FA761D">
        <w:rPr>
          <w:rFonts w:eastAsia="Times New Roman"/>
          <w:lang w:eastAsia="cs-CZ"/>
        </w:rPr>
        <w:t xml:space="preserve"> </w:t>
      </w:r>
    </w:p>
    <w:p w14:paraId="0618FE85" w14:textId="0D4D73AF" w:rsidR="00F40985" w:rsidRDefault="00A024D7" w:rsidP="007A4884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b/>
          <w:lang w:eastAsia="cs-CZ"/>
        </w:rPr>
      </w:pPr>
      <w:r w:rsidRPr="002426AC">
        <w:rPr>
          <w:rFonts w:eastAsia="Times New Roman" w:cs="Times New Roman"/>
          <w:b/>
          <w:lang w:eastAsia="cs-CZ"/>
        </w:rPr>
        <w:t>C</w:t>
      </w:r>
      <w:r w:rsidR="00C24C30" w:rsidRPr="002426AC">
        <w:rPr>
          <w:rFonts w:eastAsia="Times New Roman" w:cs="Times New Roman"/>
          <w:b/>
          <w:lang w:eastAsia="cs-CZ"/>
        </w:rPr>
        <w:t>ena</w:t>
      </w:r>
      <w:r w:rsidRPr="002426AC">
        <w:rPr>
          <w:rFonts w:eastAsia="Times New Roman" w:cs="Times New Roman"/>
          <w:b/>
          <w:lang w:eastAsia="cs-CZ"/>
        </w:rPr>
        <w:t xml:space="preserve"> celkem </w:t>
      </w:r>
      <w:r w:rsidR="00F20995" w:rsidRPr="002426AC">
        <w:rPr>
          <w:rFonts w:eastAsia="Times New Roman" w:cs="Times New Roman"/>
          <w:b/>
          <w:lang w:eastAsia="cs-CZ"/>
        </w:rPr>
        <w:t>bez DPH</w:t>
      </w:r>
      <w:r w:rsidR="00491065" w:rsidRPr="002426AC">
        <w:rPr>
          <w:rFonts w:eastAsia="Times New Roman" w:cs="Times New Roman"/>
          <w:b/>
          <w:lang w:eastAsia="cs-CZ"/>
        </w:rPr>
        <w:tab/>
      </w:r>
      <w:r w:rsidR="002426AC" w:rsidRPr="002426AC">
        <w:rPr>
          <w:b/>
        </w:rPr>
        <w:t>"[</w:t>
      </w:r>
      <w:r w:rsidR="002426AC" w:rsidRPr="002426AC">
        <w:rPr>
          <w:b/>
          <w:highlight w:val="yellow"/>
        </w:rPr>
        <w:t xml:space="preserve">VLOŽÍ </w:t>
      </w:r>
      <w:r w:rsidR="00982432" w:rsidRPr="00982432">
        <w:rPr>
          <w:b/>
          <w:highlight w:val="yellow"/>
        </w:rPr>
        <w:t>PRODÁVAJÍCÍ</w:t>
      </w:r>
      <w:r w:rsidR="002426AC" w:rsidRPr="002426AC">
        <w:rPr>
          <w:b/>
        </w:rPr>
        <w:t>]"</w:t>
      </w:r>
      <w:r w:rsidR="00F20995" w:rsidRPr="002426AC">
        <w:rPr>
          <w:rFonts w:eastAsia="Times New Roman" w:cs="Times New Roman"/>
          <w:b/>
          <w:lang w:eastAsia="cs-CZ"/>
        </w:rPr>
        <w:t xml:space="preserve"> Kč</w:t>
      </w:r>
      <w:r w:rsidR="00F40985">
        <w:rPr>
          <w:rFonts w:eastAsia="Times New Roman" w:cs="Times New Roman"/>
          <w:b/>
          <w:lang w:eastAsia="cs-CZ"/>
        </w:rPr>
        <w:t>.</w:t>
      </w:r>
    </w:p>
    <w:p w14:paraId="49E69D9E" w14:textId="77777777" w:rsidR="00F20995" w:rsidRPr="00A024D7" w:rsidRDefault="00F20995" w:rsidP="007A4884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A024D7">
        <w:rPr>
          <w:rFonts w:eastAsia="Times New Roman" w:cs="Times New Roman"/>
          <w:lang w:eastAsia="cs-CZ"/>
        </w:rPr>
        <w:t xml:space="preserve">Výše DPH 21% </w:t>
      </w:r>
      <w:r w:rsidRPr="00A024D7">
        <w:rPr>
          <w:rFonts w:eastAsia="Times New Roman" w:cs="Times New Roman"/>
          <w:lang w:eastAsia="cs-CZ"/>
        </w:rPr>
        <w:tab/>
      </w:r>
      <w:r w:rsidR="00491065">
        <w:rPr>
          <w:rFonts w:eastAsia="Times New Roman" w:cs="Times New Roman"/>
          <w:lang w:eastAsia="cs-CZ"/>
        </w:rPr>
        <w:tab/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  <w:r w:rsidRPr="00A024D7">
        <w:rPr>
          <w:rFonts w:eastAsia="Times New Roman" w:cs="Times New Roman"/>
          <w:lang w:eastAsia="cs-CZ"/>
        </w:rPr>
        <w:t xml:space="preserve"> Kč.</w:t>
      </w:r>
    </w:p>
    <w:p w14:paraId="2F398C45" w14:textId="4AB87CF8" w:rsidR="00F20995" w:rsidRDefault="00F20995" w:rsidP="007A4884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A024D7">
        <w:rPr>
          <w:rFonts w:eastAsia="Times New Roman" w:cs="Times New Roman"/>
          <w:lang w:eastAsia="cs-CZ"/>
        </w:rPr>
        <w:t xml:space="preserve">Cena včetně DPH </w:t>
      </w:r>
      <w:r w:rsidRPr="00A024D7">
        <w:rPr>
          <w:rFonts w:eastAsia="Times New Roman" w:cs="Times New Roman"/>
          <w:lang w:eastAsia="cs-CZ"/>
        </w:rPr>
        <w:tab/>
      </w:r>
      <w:r w:rsidR="00491065">
        <w:rPr>
          <w:rFonts w:eastAsia="Times New Roman" w:cs="Times New Roman"/>
          <w:lang w:eastAsia="cs-CZ"/>
        </w:rPr>
        <w:tab/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  <w:r w:rsidRPr="00A024D7">
        <w:rPr>
          <w:rFonts w:eastAsia="Times New Roman" w:cs="Times New Roman"/>
          <w:lang w:eastAsia="cs-CZ"/>
        </w:rPr>
        <w:t xml:space="preserve"> Kč.</w:t>
      </w:r>
    </w:p>
    <w:p w14:paraId="229F1062" w14:textId="77777777" w:rsidR="00F742D9" w:rsidRDefault="00F742D9" w:rsidP="00F40985">
      <w:pPr>
        <w:overflowPunct w:val="0"/>
        <w:autoSpaceDE w:val="0"/>
        <w:autoSpaceDN w:val="0"/>
        <w:adjustRightInd w:val="0"/>
        <w:spacing w:after="0" w:line="276" w:lineRule="auto"/>
        <w:ind w:left="709"/>
        <w:contextualSpacing/>
        <w:jc w:val="both"/>
        <w:textAlignment w:val="baseline"/>
        <w:rPr>
          <w:rFonts w:eastAsia="Times New Roman" w:cs="Times New Roman"/>
          <w:lang w:eastAsia="cs-CZ"/>
        </w:rPr>
      </w:pPr>
    </w:p>
    <w:p w14:paraId="60715629" w14:textId="134BEE01" w:rsidR="00D32875" w:rsidRPr="00D32875" w:rsidRDefault="00D32875" w:rsidP="00D32875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Kupní cena v členění na samostatné dodávky tak, jak je specifikováno v </w:t>
      </w:r>
      <w:r w:rsidR="00DC713A">
        <w:rPr>
          <w:rFonts w:eastAsia="Times New Roman" w:cs="Times New Roman"/>
          <w:lang w:eastAsia="cs-CZ"/>
        </w:rPr>
        <w:t>čl. 1, odst.</w:t>
      </w:r>
      <w:r>
        <w:rPr>
          <w:rFonts w:eastAsia="Times New Roman" w:cs="Times New Roman"/>
          <w:lang w:eastAsia="cs-CZ"/>
        </w:rPr>
        <w:t xml:space="preserve"> 1.3, písm. a</w:t>
      </w:r>
      <w:r w:rsidR="00DC713A">
        <w:rPr>
          <w:rFonts w:eastAsia="Times New Roman" w:cs="Times New Roman"/>
          <w:lang w:eastAsia="cs-CZ"/>
        </w:rPr>
        <w:t>)</w:t>
      </w:r>
      <w:r>
        <w:rPr>
          <w:rFonts w:eastAsia="Times New Roman" w:cs="Times New Roman"/>
          <w:lang w:eastAsia="cs-CZ"/>
        </w:rPr>
        <w:t>–</w:t>
      </w:r>
      <w:r w:rsidR="002D642F">
        <w:rPr>
          <w:rFonts w:eastAsia="Times New Roman" w:cs="Times New Roman"/>
          <w:lang w:eastAsia="cs-CZ"/>
        </w:rPr>
        <w:t>e</w:t>
      </w:r>
      <w:r w:rsidR="00DC713A">
        <w:rPr>
          <w:rFonts w:eastAsia="Times New Roman" w:cs="Times New Roman"/>
          <w:lang w:eastAsia="cs-CZ"/>
        </w:rPr>
        <w:t>)</w:t>
      </w:r>
      <w:r>
        <w:rPr>
          <w:rFonts w:eastAsia="Times New Roman" w:cs="Times New Roman"/>
          <w:lang w:eastAsia="cs-CZ"/>
        </w:rPr>
        <w:t xml:space="preserve"> této Smlouvy, je uvedena v příloze č. 4 této Smlouvy. Prodávající má právo fakturovat cenu </w:t>
      </w:r>
      <w:r w:rsidR="002D642F">
        <w:rPr>
          <w:rFonts w:eastAsia="Times New Roman" w:cs="Times New Roman"/>
          <w:lang w:eastAsia="cs-CZ"/>
        </w:rPr>
        <w:t>P</w:t>
      </w:r>
      <w:r>
        <w:rPr>
          <w:rFonts w:eastAsia="Times New Roman" w:cs="Times New Roman"/>
          <w:lang w:eastAsia="cs-CZ"/>
        </w:rPr>
        <w:t xml:space="preserve">ředmětu koupě až dnem řádného dodání </w:t>
      </w:r>
      <w:r w:rsidR="002D642F">
        <w:rPr>
          <w:rFonts w:eastAsia="Times New Roman" w:cs="Times New Roman"/>
          <w:lang w:eastAsia="cs-CZ"/>
        </w:rPr>
        <w:t>P</w:t>
      </w:r>
      <w:r>
        <w:rPr>
          <w:rFonts w:eastAsia="Times New Roman" w:cs="Times New Roman"/>
          <w:lang w:eastAsia="cs-CZ"/>
        </w:rPr>
        <w:t xml:space="preserve">ředmětu koupě, tj. předání </w:t>
      </w:r>
      <w:r w:rsidR="002D642F">
        <w:rPr>
          <w:rFonts w:eastAsia="Times New Roman" w:cs="Times New Roman"/>
          <w:lang w:eastAsia="cs-CZ"/>
        </w:rPr>
        <w:t>P</w:t>
      </w:r>
      <w:r>
        <w:rPr>
          <w:rFonts w:eastAsia="Times New Roman" w:cs="Times New Roman"/>
          <w:lang w:eastAsia="cs-CZ"/>
        </w:rPr>
        <w:t xml:space="preserve">ředmětu koupě – samostatné dodávky Kupujícímu bez jakýchkoliv zjevných vad či </w:t>
      </w:r>
      <w:r>
        <w:rPr>
          <w:rFonts w:eastAsia="Times New Roman" w:cs="Times New Roman"/>
          <w:lang w:eastAsia="cs-CZ"/>
        </w:rPr>
        <w:lastRenderedPageBreak/>
        <w:t xml:space="preserve">jiného poškození na místo plnění určeného v čl. 3, odst. 3.1 této </w:t>
      </w:r>
      <w:r w:rsidR="00A52909">
        <w:rPr>
          <w:rFonts w:eastAsia="Times New Roman" w:cs="Times New Roman"/>
          <w:lang w:eastAsia="cs-CZ"/>
        </w:rPr>
        <w:t>S</w:t>
      </w:r>
      <w:r>
        <w:rPr>
          <w:rFonts w:eastAsia="Times New Roman" w:cs="Times New Roman"/>
          <w:lang w:eastAsia="cs-CZ"/>
        </w:rPr>
        <w:t xml:space="preserve">mlouvy. V daném případě se předáním rozumí dodávka, instalace a zprovoznění </w:t>
      </w:r>
      <w:r w:rsidR="002D642F">
        <w:rPr>
          <w:rFonts w:eastAsia="Times New Roman" w:cs="Times New Roman"/>
          <w:lang w:eastAsia="cs-CZ"/>
        </w:rPr>
        <w:t>P</w:t>
      </w:r>
      <w:r>
        <w:rPr>
          <w:rFonts w:eastAsia="Times New Roman" w:cs="Times New Roman"/>
          <w:lang w:eastAsia="cs-CZ"/>
        </w:rPr>
        <w:t>ředmětu koupě, které bude stvrzeno oběma Smluvními stranami podpisem předávacího protokolu. Pro každou samostatnou dodávku bude vystaven samostatný Předávací protokol.</w:t>
      </w:r>
    </w:p>
    <w:p w14:paraId="6D89FCDF" w14:textId="77777777" w:rsidR="00585F73" w:rsidRDefault="00585F73" w:rsidP="00585F73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60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4D6F69">
        <w:rPr>
          <w:rFonts w:eastAsia="Times New Roman" w:cs="Times New Roman"/>
          <w:lang w:eastAsia="cs-CZ"/>
        </w:rPr>
        <w:t>Kupní cena včetně případného DPH bude Kupujícím uhrazena na základě daňového</w:t>
      </w:r>
      <w:r w:rsidRPr="001515CE">
        <w:rPr>
          <w:rFonts w:eastAsia="Times New Roman" w:cs="Times New Roman"/>
          <w:lang w:eastAsia="cs-CZ"/>
        </w:rPr>
        <w:t xml:space="preserve"> dokladu (faktury) vystaveného </w:t>
      </w:r>
      <w:r>
        <w:rPr>
          <w:rFonts w:eastAsia="Times New Roman" w:cs="Times New Roman"/>
          <w:lang w:eastAsia="cs-CZ"/>
        </w:rPr>
        <w:t>P</w:t>
      </w:r>
      <w:r w:rsidRPr="001515CE">
        <w:rPr>
          <w:rFonts w:eastAsia="Times New Roman" w:cs="Times New Roman"/>
          <w:lang w:eastAsia="cs-CZ"/>
        </w:rPr>
        <w:t xml:space="preserve">rodávajícím se splatností </w:t>
      </w:r>
      <w:r>
        <w:rPr>
          <w:rFonts w:eastAsia="Times New Roman" w:cs="Times New Roman"/>
          <w:lang w:eastAsia="cs-CZ"/>
        </w:rPr>
        <w:t>3</w:t>
      </w:r>
      <w:r w:rsidRPr="001515CE">
        <w:rPr>
          <w:rFonts w:eastAsia="Times New Roman" w:cs="Times New Roman"/>
          <w:lang w:eastAsia="cs-CZ"/>
        </w:rPr>
        <w:t xml:space="preserve">0 kalendářních dnů od data doručení daňového dokladu (faktury) </w:t>
      </w:r>
      <w:r>
        <w:rPr>
          <w:rFonts w:eastAsia="Times New Roman" w:cs="Times New Roman"/>
          <w:lang w:eastAsia="cs-CZ"/>
        </w:rPr>
        <w:t>K</w:t>
      </w:r>
      <w:r w:rsidRPr="001515CE">
        <w:rPr>
          <w:rFonts w:eastAsia="Times New Roman" w:cs="Times New Roman"/>
          <w:lang w:eastAsia="cs-CZ"/>
        </w:rPr>
        <w:t xml:space="preserve">upujícímu, a to převodním příkazem na účet </w:t>
      </w:r>
      <w:r>
        <w:rPr>
          <w:rFonts w:eastAsia="Times New Roman" w:cs="Times New Roman"/>
          <w:lang w:eastAsia="cs-CZ"/>
        </w:rPr>
        <w:t>P</w:t>
      </w:r>
      <w:r w:rsidRPr="001515CE">
        <w:rPr>
          <w:rFonts w:eastAsia="Times New Roman" w:cs="Times New Roman"/>
          <w:lang w:eastAsia="cs-CZ"/>
        </w:rPr>
        <w:t xml:space="preserve">rodávajícího. </w:t>
      </w:r>
    </w:p>
    <w:p w14:paraId="61B6EFDF" w14:textId="77777777" w:rsidR="00585F73" w:rsidRDefault="00585F73" w:rsidP="00585F73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60" w:line="240" w:lineRule="auto"/>
        <w:ind w:left="709" w:hanging="709"/>
        <w:jc w:val="both"/>
        <w:textAlignment w:val="baseline"/>
        <w:rPr>
          <w:rFonts w:ascii="Verdana" w:eastAsia="Times New Roman" w:hAnsi="Verdana" w:cs="Times New Roman"/>
          <w:lang w:eastAsia="cs-CZ"/>
        </w:rPr>
      </w:pPr>
      <w:r>
        <w:rPr>
          <w:rFonts w:ascii="Verdana" w:eastAsia="Times New Roman" w:hAnsi="Verdana" w:cs="Verdana"/>
          <w:lang w:eastAsia="cs-CZ"/>
        </w:rPr>
        <w:t>Daňové doklady, vč. všech příloh, budou zasílány následovně:</w:t>
      </w:r>
    </w:p>
    <w:p w14:paraId="421D1767" w14:textId="77777777" w:rsidR="00585F73" w:rsidRDefault="00585F73" w:rsidP="00585F73">
      <w:pPr>
        <w:numPr>
          <w:ilvl w:val="0"/>
          <w:numId w:val="21"/>
        </w:numPr>
        <w:tabs>
          <w:tab w:val="left" w:pos="1560"/>
        </w:tabs>
        <w:spacing w:after="60" w:line="240" w:lineRule="auto"/>
        <w:ind w:left="1077" w:firstLine="198"/>
        <w:jc w:val="both"/>
        <w:rPr>
          <w:rFonts w:cs="Verdana"/>
        </w:rPr>
      </w:pPr>
      <w:r>
        <w:rPr>
          <w:rFonts w:cs="Verdana"/>
        </w:rPr>
        <w:t xml:space="preserve">v digitální podobě na e-mailovou adresu </w:t>
      </w:r>
      <w:hyperlink r:id="rId13" w:history="1">
        <w:r>
          <w:rPr>
            <w:rStyle w:val="Hypertextovodkaz"/>
            <w:rFonts w:cs="Verdana"/>
          </w:rPr>
          <w:t>ePodatelnaCFU@spravazeleznic.cz</w:t>
        </w:r>
      </w:hyperlink>
      <w:r>
        <w:rPr>
          <w:rFonts w:cs="Verdana"/>
        </w:rPr>
        <w:t xml:space="preserve">,  </w:t>
      </w:r>
    </w:p>
    <w:p w14:paraId="711798A4" w14:textId="77777777" w:rsidR="00585F73" w:rsidRDefault="00585F73" w:rsidP="00585F73">
      <w:pPr>
        <w:tabs>
          <w:tab w:val="left" w:pos="1560"/>
        </w:tabs>
        <w:spacing w:after="60" w:line="276" w:lineRule="auto"/>
        <w:ind w:left="1276"/>
        <w:jc w:val="both"/>
        <w:rPr>
          <w:rFonts w:cs="Verdana"/>
        </w:rPr>
      </w:pPr>
      <w:r>
        <w:rPr>
          <w:rFonts w:cs="Verdana"/>
        </w:rPr>
        <w:t xml:space="preserve">     nebo</w:t>
      </w:r>
    </w:p>
    <w:p w14:paraId="3147BDB2" w14:textId="77777777" w:rsidR="00585F73" w:rsidRDefault="00585F73" w:rsidP="00585F73">
      <w:pPr>
        <w:numPr>
          <w:ilvl w:val="0"/>
          <w:numId w:val="21"/>
        </w:numPr>
        <w:tabs>
          <w:tab w:val="left" w:pos="1560"/>
        </w:tabs>
        <w:spacing w:after="60" w:line="276" w:lineRule="auto"/>
        <w:ind w:firstLine="196"/>
        <w:jc w:val="both"/>
        <w:rPr>
          <w:rFonts w:cs="Verdana"/>
        </w:rPr>
      </w:pPr>
      <w:r>
        <w:rPr>
          <w:rFonts w:cs="Verdana"/>
        </w:rPr>
        <w:t xml:space="preserve">v digitální podobě do datové schránky s identifikátorem </w:t>
      </w:r>
      <w:proofErr w:type="spellStart"/>
      <w:r>
        <w:rPr>
          <w:rFonts w:cs="Verdana"/>
        </w:rPr>
        <w:t>Uccchjm</w:t>
      </w:r>
      <w:proofErr w:type="spellEnd"/>
      <w:r>
        <w:rPr>
          <w:rFonts w:cs="Verdana"/>
        </w:rPr>
        <w:t>, nebo</w:t>
      </w:r>
    </w:p>
    <w:p w14:paraId="284521B8" w14:textId="77777777" w:rsidR="00585F73" w:rsidRPr="00E21A61" w:rsidRDefault="00585F73" w:rsidP="00585F73">
      <w:pPr>
        <w:numPr>
          <w:ilvl w:val="0"/>
          <w:numId w:val="21"/>
        </w:numPr>
        <w:tabs>
          <w:tab w:val="left" w:pos="1560"/>
        </w:tabs>
        <w:spacing w:after="60" w:line="276" w:lineRule="auto"/>
        <w:ind w:left="1560" w:hanging="284"/>
        <w:jc w:val="both"/>
        <w:rPr>
          <w:rFonts w:cs="Verdana"/>
        </w:rPr>
      </w:pPr>
      <w:r>
        <w:rPr>
          <w:rFonts w:cs="Verdana"/>
        </w:rPr>
        <w:t xml:space="preserve">v listinné podobě na adresu Správa železnic, státní organizace, Centrální </w:t>
      </w:r>
      <w:r w:rsidRPr="00E21A61">
        <w:rPr>
          <w:rFonts w:cs="Verdana"/>
        </w:rPr>
        <w:t xml:space="preserve">finanční účtárna Čechy, Náměstí Jana </w:t>
      </w:r>
      <w:proofErr w:type="spellStart"/>
      <w:r w:rsidRPr="00E21A61">
        <w:rPr>
          <w:rFonts w:cs="Verdana"/>
        </w:rPr>
        <w:t>Pernera</w:t>
      </w:r>
      <w:proofErr w:type="spellEnd"/>
      <w:r w:rsidRPr="00E21A61">
        <w:rPr>
          <w:rFonts w:cs="Verdana"/>
        </w:rPr>
        <w:t xml:space="preserve"> 217, 530 02 Pardubice. </w:t>
      </w:r>
    </w:p>
    <w:p w14:paraId="098F9671" w14:textId="77777777" w:rsidR="00D32875" w:rsidRDefault="00585F73" w:rsidP="00D32875">
      <w:pPr>
        <w:overflowPunct w:val="0"/>
        <w:autoSpaceDE w:val="0"/>
        <w:autoSpaceDN w:val="0"/>
        <w:adjustRightInd w:val="0"/>
        <w:spacing w:after="0" w:line="276" w:lineRule="auto"/>
        <w:ind w:left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E21A61">
        <w:rPr>
          <w:rFonts w:ascii="Verdana" w:eastAsia="Times New Roman" w:hAnsi="Verdana" w:cs="Verdana"/>
          <w:lang w:eastAsia="cs-CZ"/>
        </w:rPr>
        <w:t>Kupující upřednostňuje příjem těchto daňových dokladů v digitální podobě ve formátu PDF/A, ISO 19005, min. verze PDF/A-2b, na výše uvedené emailové adrese.</w:t>
      </w:r>
    </w:p>
    <w:p w14:paraId="43C4642B" w14:textId="2CD1EB5A" w:rsidR="00E21A61" w:rsidRPr="00D32875" w:rsidRDefault="00982432" w:rsidP="00D32875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60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D32875">
        <w:rPr>
          <w:rFonts w:eastAsia="Times New Roman" w:cs="Times New Roman"/>
          <w:lang w:eastAsia="cs-CZ"/>
        </w:rPr>
        <w:t xml:space="preserve">Součástí kupní ceny </w:t>
      </w:r>
      <w:r w:rsidR="002D642F">
        <w:rPr>
          <w:rFonts w:eastAsia="Times New Roman" w:cs="Times New Roman"/>
          <w:lang w:eastAsia="cs-CZ"/>
        </w:rPr>
        <w:t>P</w:t>
      </w:r>
      <w:r w:rsidRPr="00D32875">
        <w:rPr>
          <w:rFonts w:eastAsia="Times New Roman" w:cs="Times New Roman"/>
          <w:lang w:eastAsia="cs-CZ"/>
        </w:rPr>
        <w:t xml:space="preserve">ředmětu koupě </w:t>
      </w:r>
      <w:r w:rsidR="00D32875">
        <w:rPr>
          <w:rFonts w:eastAsia="Times New Roman" w:cs="Times New Roman"/>
          <w:lang w:eastAsia="cs-CZ"/>
        </w:rPr>
        <w:t xml:space="preserve">jsou veškeré dodávky, drobné stavební práce a služby tak, jak je specifikováno v příloze </w:t>
      </w:r>
      <w:r w:rsidR="007F1BA5">
        <w:rPr>
          <w:rFonts w:eastAsia="Times New Roman" w:cs="Times New Roman"/>
          <w:lang w:eastAsia="cs-CZ"/>
        </w:rPr>
        <w:t>č. 1 a 4 této</w:t>
      </w:r>
      <w:r w:rsidR="00D32875">
        <w:rPr>
          <w:rFonts w:eastAsia="Times New Roman" w:cs="Times New Roman"/>
          <w:lang w:eastAsia="cs-CZ"/>
        </w:rPr>
        <w:t xml:space="preserve"> Smlouvy.</w:t>
      </w:r>
    </w:p>
    <w:p w14:paraId="1E08E605" w14:textId="31667C89" w:rsidR="00D85C5B" w:rsidRPr="008F3E82" w:rsidRDefault="00D85C5B" w:rsidP="000E4F4B">
      <w:pPr>
        <w:pStyle w:val="Nadpis1"/>
        <w:rPr>
          <w:rFonts w:eastAsia="Times New Roman"/>
          <w:lang w:eastAsia="cs-CZ"/>
        </w:rPr>
      </w:pPr>
      <w:r w:rsidRPr="008F3E82">
        <w:rPr>
          <w:rFonts w:eastAsia="Times New Roman"/>
          <w:lang w:eastAsia="cs-CZ"/>
        </w:rPr>
        <w:t>Místo a doba dodání</w:t>
      </w:r>
    </w:p>
    <w:p w14:paraId="0FB898FD" w14:textId="4509DEF0" w:rsidR="001F5A6F" w:rsidRDefault="00D85C5B" w:rsidP="00DC713A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FC6C3E">
        <w:rPr>
          <w:rFonts w:eastAsia="Times New Roman" w:cs="Times New Roman"/>
          <w:lang w:eastAsia="cs-CZ"/>
        </w:rPr>
        <w:t>Místo dodání je</w:t>
      </w:r>
      <w:r w:rsidR="00D32875">
        <w:rPr>
          <w:rFonts w:eastAsia="Times New Roman" w:cs="Times New Roman"/>
          <w:lang w:eastAsia="cs-CZ"/>
        </w:rPr>
        <w:t>:</w:t>
      </w:r>
    </w:p>
    <w:p w14:paraId="1EABC308" w14:textId="3C076C91" w:rsidR="00D32875" w:rsidRPr="00333FDA" w:rsidRDefault="00D32875" w:rsidP="00DC713A">
      <w:pPr>
        <w:numPr>
          <w:ilvl w:val="2"/>
          <w:numId w:val="7"/>
        </w:numPr>
        <w:overflowPunct w:val="0"/>
        <w:autoSpaceDE w:val="0"/>
        <w:autoSpaceDN w:val="0"/>
        <w:adjustRightInd w:val="0"/>
        <w:spacing w:after="0"/>
        <w:ind w:left="1418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D32875">
        <w:rPr>
          <w:rFonts w:eastAsia="Times New Roman" w:cs="Times New Roman"/>
          <w:lang w:eastAsia="cs-CZ"/>
        </w:rPr>
        <w:t xml:space="preserve">Pro předmět koupě </w:t>
      </w:r>
      <w:r w:rsidRPr="00333FDA">
        <w:rPr>
          <w:rFonts w:eastAsia="Times New Roman" w:cs="Times New Roman"/>
          <w:lang w:eastAsia="cs-CZ"/>
        </w:rPr>
        <w:t>uvedený v čl. 1, odst. 1.3, písm. a)</w:t>
      </w:r>
      <w:r w:rsidRPr="00333FDA">
        <w:t xml:space="preserve">: </w:t>
      </w:r>
      <w:r w:rsidRPr="00333FDA">
        <w:rPr>
          <w:rFonts w:ascii="Verdana" w:hAnsi="Verdana"/>
        </w:rPr>
        <w:t xml:space="preserve">místnost č. 103, budova HZS </w:t>
      </w:r>
      <w:proofErr w:type="spellStart"/>
      <w:r w:rsidRPr="00333FDA">
        <w:rPr>
          <w:rFonts w:ascii="Verdana" w:hAnsi="Verdana"/>
        </w:rPr>
        <w:t>žst</w:t>
      </w:r>
      <w:proofErr w:type="spellEnd"/>
      <w:r w:rsidRPr="00333FDA">
        <w:rPr>
          <w:rFonts w:ascii="Verdana" w:hAnsi="Verdana"/>
        </w:rPr>
        <w:t>. Přerov</w:t>
      </w:r>
      <w:r w:rsidRPr="00333FDA">
        <w:t>, adresa objektu:</w:t>
      </w:r>
      <w:r w:rsidR="00333FDA" w:rsidRPr="00333FDA">
        <w:t xml:space="preserve"> Tovární 439/14, 750 02 Přerov I-Město</w:t>
      </w:r>
    </w:p>
    <w:p w14:paraId="3E65C374" w14:textId="387A99F1" w:rsidR="00D32875" w:rsidRPr="00333FDA" w:rsidRDefault="00D32875" w:rsidP="00DC713A">
      <w:pPr>
        <w:numPr>
          <w:ilvl w:val="2"/>
          <w:numId w:val="7"/>
        </w:numPr>
        <w:overflowPunct w:val="0"/>
        <w:autoSpaceDE w:val="0"/>
        <w:autoSpaceDN w:val="0"/>
        <w:adjustRightInd w:val="0"/>
        <w:spacing w:after="0"/>
        <w:ind w:left="1418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333FDA">
        <w:rPr>
          <w:rFonts w:eastAsia="Times New Roman" w:cs="Times New Roman"/>
          <w:lang w:eastAsia="cs-CZ"/>
        </w:rPr>
        <w:t xml:space="preserve">Pro předmět koupě uvedený v čl. 1, odst. 1.3, písm. b): </w:t>
      </w:r>
      <w:r w:rsidRPr="00333FDA">
        <w:rPr>
          <w:rFonts w:ascii="Verdana" w:hAnsi="Verdana"/>
        </w:rPr>
        <w:t xml:space="preserve">dopravní kancelář, výpravní budova </w:t>
      </w:r>
      <w:proofErr w:type="spellStart"/>
      <w:r w:rsidRPr="00333FDA">
        <w:rPr>
          <w:rFonts w:ascii="Verdana" w:hAnsi="Verdana"/>
        </w:rPr>
        <w:t>žst</w:t>
      </w:r>
      <w:proofErr w:type="spellEnd"/>
      <w:r w:rsidRPr="00333FDA">
        <w:rPr>
          <w:rFonts w:ascii="Verdana" w:hAnsi="Verdana"/>
        </w:rPr>
        <w:t>. Hostašovice</w:t>
      </w:r>
      <w:r w:rsidRPr="00333FDA">
        <w:t>, adresa objektu:</w:t>
      </w:r>
      <w:r w:rsidR="00333FDA" w:rsidRPr="00333FDA">
        <w:t xml:space="preserve"> </w:t>
      </w:r>
      <w:r w:rsidR="00333FDA" w:rsidRPr="00333FDA">
        <w:rPr>
          <w:rFonts w:ascii="Verdana" w:hAnsi="Verdana"/>
        </w:rPr>
        <w:t>Hostašovice 80, 741 01 Hostašovice</w:t>
      </w:r>
    </w:p>
    <w:p w14:paraId="6AA3AFA7" w14:textId="36F331C6" w:rsidR="00D32875" w:rsidRPr="00333FDA" w:rsidRDefault="00D32875" w:rsidP="00DC713A">
      <w:pPr>
        <w:numPr>
          <w:ilvl w:val="2"/>
          <w:numId w:val="7"/>
        </w:numPr>
        <w:overflowPunct w:val="0"/>
        <w:autoSpaceDE w:val="0"/>
        <w:autoSpaceDN w:val="0"/>
        <w:adjustRightInd w:val="0"/>
        <w:spacing w:after="0"/>
        <w:ind w:left="1418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333FDA">
        <w:rPr>
          <w:rFonts w:eastAsia="Times New Roman" w:cs="Times New Roman"/>
          <w:lang w:eastAsia="cs-CZ"/>
        </w:rPr>
        <w:t xml:space="preserve">Pro předmět koupě uvedený v čl. 1, odst. 1.3, písm. c): </w:t>
      </w:r>
      <w:r w:rsidRPr="00333FDA">
        <w:rPr>
          <w:rFonts w:ascii="Verdana" w:hAnsi="Verdana"/>
        </w:rPr>
        <w:t xml:space="preserve">dopravní kancelář, výpravní budova </w:t>
      </w:r>
      <w:proofErr w:type="spellStart"/>
      <w:r w:rsidRPr="00333FDA">
        <w:rPr>
          <w:rFonts w:ascii="Verdana" w:hAnsi="Verdana"/>
        </w:rPr>
        <w:t>žst</w:t>
      </w:r>
      <w:proofErr w:type="spellEnd"/>
      <w:r w:rsidRPr="00333FDA">
        <w:rPr>
          <w:rFonts w:ascii="Verdana" w:hAnsi="Verdana"/>
        </w:rPr>
        <w:t>. Veřovice</w:t>
      </w:r>
      <w:r w:rsidRPr="00333FDA">
        <w:t>, adresa objektu:</w:t>
      </w:r>
      <w:r w:rsidR="00333FDA" w:rsidRPr="00333FDA">
        <w:t xml:space="preserve"> </w:t>
      </w:r>
      <w:r w:rsidR="00333FDA" w:rsidRPr="00333FDA">
        <w:rPr>
          <w:rFonts w:ascii="Verdana" w:hAnsi="Verdana"/>
        </w:rPr>
        <w:t>Veřovice 289, 742 73 Veřovice</w:t>
      </w:r>
    </w:p>
    <w:p w14:paraId="5AF87667" w14:textId="77777777" w:rsidR="00F4597E" w:rsidRDefault="00D32875" w:rsidP="00DC713A">
      <w:pPr>
        <w:numPr>
          <w:ilvl w:val="2"/>
          <w:numId w:val="7"/>
        </w:numPr>
        <w:overflowPunct w:val="0"/>
        <w:autoSpaceDE w:val="0"/>
        <w:autoSpaceDN w:val="0"/>
        <w:adjustRightInd w:val="0"/>
        <w:spacing w:after="0"/>
        <w:ind w:left="1418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333FDA">
        <w:rPr>
          <w:rFonts w:eastAsia="Times New Roman" w:cs="Times New Roman"/>
          <w:lang w:eastAsia="cs-CZ"/>
        </w:rPr>
        <w:t xml:space="preserve">Pro předmět koupě uvedený v čl. 1, odst. 1.3, písm. d): </w:t>
      </w:r>
      <w:r w:rsidRPr="00333FDA">
        <w:rPr>
          <w:rFonts w:ascii="Verdana" w:hAnsi="Verdana"/>
        </w:rPr>
        <w:t xml:space="preserve">dopravní kancelář, výpravní budova </w:t>
      </w:r>
      <w:proofErr w:type="spellStart"/>
      <w:r w:rsidRPr="00333FDA">
        <w:rPr>
          <w:rFonts w:ascii="Verdana" w:hAnsi="Verdana"/>
        </w:rPr>
        <w:t>žst</w:t>
      </w:r>
      <w:proofErr w:type="spellEnd"/>
      <w:r w:rsidRPr="00333FDA">
        <w:rPr>
          <w:rFonts w:ascii="Verdana" w:hAnsi="Verdana"/>
        </w:rPr>
        <w:t>. Milotice nad Opavou</w:t>
      </w:r>
      <w:r w:rsidRPr="00333FDA">
        <w:t>, adresa objektu:</w:t>
      </w:r>
      <w:r w:rsidR="00333FDA" w:rsidRPr="00333FDA">
        <w:t xml:space="preserve"> </w:t>
      </w:r>
      <w:r w:rsidR="00333FDA" w:rsidRPr="00333FDA">
        <w:rPr>
          <w:rFonts w:ascii="Verdana" w:hAnsi="Verdana"/>
        </w:rPr>
        <w:t>Milotice nad Opavou 1, 792 01 Milotice nad Opavou</w:t>
      </w:r>
    </w:p>
    <w:p w14:paraId="05CE5A7B" w14:textId="045B9FBF" w:rsidR="00F4597E" w:rsidRPr="00F4597E" w:rsidRDefault="00F4597E" w:rsidP="00DC713A">
      <w:pPr>
        <w:numPr>
          <w:ilvl w:val="2"/>
          <w:numId w:val="7"/>
        </w:numPr>
        <w:overflowPunct w:val="0"/>
        <w:autoSpaceDE w:val="0"/>
        <w:autoSpaceDN w:val="0"/>
        <w:adjustRightInd w:val="0"/>
        <w:spacing w:after="0"/>
        <w:ind w:left="1418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F4597E">
        <w:rPr>
          <w:rFonts w:eastAsia="Times New Roman" w:cs="Times New Roman"/>
          <w:lang w:eastAsia="cs-CZ"/>
        </w:rPr>
        <w:t xml:space="preserve">Pro předmět koupě uvedený v čl. 1, odst. 1.3, písm. e): </w:t>
      </w:r>
      <w:r w:rsidRPr="00F4597E">
        <w:rPr>
          <w:rFonts w:ascii="Verdana" w:hAnsi="Verdana"/>
        </w:rPr>
        <w:t xml:space="preserve">sídlo traťového okrsku a mechanizačního střediska (TO + MES) v obvodu </w:t>
      </w:r>
      <w:proofErr w:type="spellStart"/>
      <w:r w:rsidRPr="00F4597E">
        <w:rPr>
          <w:rFonts w:ascii="Verdana" w:hAnsi="Verdana"/>
        </w:rPr>
        <w:t>žst</w:t>
      </w:r>
      <w:proofErr w:type="spellEnd"/>
      <w:r w:rsidRPr="00F4597E">
        <w:rPr>
          <w:rFonts w:ascii="Verdana" w:hAnsi="Verdana"/>
        </w:rPr>
        <w:t>. Český Těšín</w:t>
      </w:r>
      <w:r>
        <w:rPr>
          <w:rFonts w:eastAsia="Times New Roman" w:cs="Times New Roman"/>
          <w:lang w:eastAsia="cs-CZ"/>
        </w:rPr>
        <w:t xml:space="preserve">, </w:t>
      </w:r>
      <w:r w:rsidRPr="00F4597E">
        <w:rPr>
          <w:rFonts w:ascii="Verdana" w:hAnsi="Verdana"/>
        </w:rPr>
        <w:t xml:space="preserve">adresa objektu: </w:t>
      </w:r>
      <w:r w:rsidRPr="00071654">
        <w:t>Tovární 2049, 737 01</w:t>
      </w:r>
      <w:r>
        <w:t xml:space="preserve"> Český Těšín</w:t>
      </w:r>
    </w:p>
    <w:p w14:paraId="75DB7483" w14:textId="77777777" w:rsidR="00D32875" w:rsidRPr="00D32875" w:rsidRDefault="00D32875" w:rsidP="00D32875">
      <w:pPr>
        <w:overflowPunct w:val="0"/>
        <w:autoSpaceDE w:val="0"/>
        <w:autoSpaceDN w:val="0"/>
        <w:adjustRightInd w:val="0"/>
        <w:spacing w:after="0" w:line="276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</w:p>
    <w:p w14:paraId="2FEB5F81" w14:textId="4A540AB9" w:rsidR="00D85C5B" w:rsidRPr="00485E7E" w:rsidRDefault="00D85C5B" w:rsidP="007A4884">
      <w:pPr>
        <w:numPr>
          <w:ilvl w:val="1"/>
          <w:numId w:val="7"/>
        </w:numPr>
        <w:spacing w:line="276" w:lineRule="auto"/>
        <w:ind w:left="709" w:hanging="709"/>
        <w:contextualSpacing/>
        <w:jc w:val="both"/>
      </w:pPr>
      <w:r w:rsidRPr="008F3E82">
        <w:rPr>
          <w:rFonts w:eastAsia="Times New Roman" w:cs="Times New Roman"/>
          <w:lang w:eastAsia="cs-CZ"/>
        </w:rPr>
        <w:t xml:space="preserve">Předmět koupě </w:t>
      </w:r>
      <w:r w:rsidRPr="00EF59B1">
        <w:rPr>
          <w:rFonts w:eastAsia="Times New Roman" w:cs="Times New Roman"/>
          <w:lang w:eastAsia="cs-CZ"/>
        </w:rPr>
        <w:t>bude dodán</w:t>
      </w:r>
      <w:r w:rsidR="00485E7E">
        <w:rPr>
          <w:rFonts w:eastAsia="Times New Roman" w:cs="Times New Roman"/>
          <w:lang w:eastAsia="cs-CZ"/>
        </w:rPr>
        <w:t xml:space="preserve"> </w:t>
      </w:r>
      <w:r w:rsidR="00485E7E" w:rsidRPr="002B620F">
        <w:rPr>
          <w:rFonts w:eastAsia="Times New Roman" w:cs="Times New Roman"/>
          <w:b/>
          <w:lang w:eastAsia="cs-CZ"/>
        </w:rPr>
        <w:t>nejpozději</w:t>
      </w:r>
      <w:r w:rsidR="00FA761D" w:rsidRPr="002B620F">
        <w:rPr>
          <w:rFonts w:eastAsia="Times New Roman" w:cs="Times New Roman"/>
          <w:b/>
          <w:lang w:eastAsia="cs-CZ"/>
        </w:rPr>
        <w:t xml:space="preserve"> do</w:t>
      </w:r>
      <w:r w:rsidR="00485E7E" w:rsidRPr="002B620F">
        <w:rPr>
          <w:b/>
        </w:rPr>
        <w:t xml:space="preserve"> </w:t>
      </w:r>
      <w:r w:rsidR="00D32875">
        <w:rPr>
          <w:b/>
        </w:rPr>
        <w:t>3</w:t>
      </w:r>
      <w:r w:rsidR="00736973">
        <w:rPr>
          <w:b/>
        </w:rPr>
        <w:t>0</w:t>
      </w:r>
      <w:r w:rsidR="00D32875">
        <w:rPr>
          <w:b/>
        </w:rPr>
        <w:t>. 1</w:t>
      </w:r>
      <w:r w:rsidR="00736973">
        <w:rPr>
          <w:b/>
        </w:rPr>
        <w:t>1</w:t>
      </w:r>
      <w:r w:rsidR="00D32875">
        <w:rPr>
          <w:b/>
        </w:rPr>
        <w:t>. 2022</w:t>
      </w:r>
      <w:r w:rsidR="005D5E9F">
        <w:rPr>
          <w:b/>
        </w:rPr>
        <w:t>,</w:t>
      </w:r>
      <w:r w:rsidR="00982432" w:rsidRPr="002B620F">
        <w:rPr>
          <w:rFonts w:eastAsia="Times New Roman" w:cs="Times New Roman"/>
          <w:b/>
          <w:lang w:eastAsia="cs-CZ"/>
        </w:rPr>
        <w:t xml:space="preserve"> </w:t>
      </w:r>
      <w:r w:rsidR="00982432" w:rsidRPr="002B620F">
        <w:rPr>
          <w:rFonts w:eastAsia="Times New Roman" w:cs="Times New Roman"/>
          <w:lang w:eastAsia="cs-CZ"/>
        </w:rPr>
        <w:t>v</w:t>
      </w:r>
      <w:r w:rsidR="00982432" w:rsidRPr="00485E7E">
        <w:rPr>
          <w:rFonts w:eastAsia="Times New Roman" w:cs="Times New Roman"/>
          <w:lang w:eastAsia="cs-CZ"/>
        </w:rPr>
        <w:t> pracovní dny v době od 7,00 – 1</w:t>
      </w:r>
      <w:r w:rsidR="00D32875">
        <w:rPr>
          <w:rFonts w:eastAsia="Times New Roman" w:cs="Times New Roman"/>
          <w:lang w:eastAsia="cs-CZ"/>
        </w:rPr>
        <w:t>4</w:t>
      </w:r>
      <w:r w:rsidR="00982432" w:rsidRPr="00485E7E">
        <w:rPr>
          <w:rFonts w:eastAsia="Times New Roman" w:cs="Times New Roman"/>
          <w:lang w:eastAsia="cs-CZ"/>
        </w:rPr>
        <w:t>,00 hod.</w:t>
      </w:r>
      <w:r w:rsidR="006909E6">
        <w:rPr>
          <w:rFonts w:eastAsia="Times New Roman" w:cs="Times New Roman"/>
          <w:lang w:eastAsia="cs-CZ"/>
        </w:rPr>
        <w:t xml:space="preserve"> </w:t>
      </w:r>
    </w:p>
    <w:p w14:paraId="73BBA543" w14:textId="23377102" w:rsidR="00FD2AB4" w:rsidRPr="00F742D9" w:rsidRDefault="00FD2AB4" w:rsidP="007A4884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Prodávající se zavazuje avizovat dodávku </w:t>
      </w:r>
      <w:r w:rsidR="00585F73">
        <w:rPr>
          <w:rFonts w:eastAsia="Times New Roman" w:cs="Times New Roman"/>
          <w:lang w:eastAsia="cs-CZ"/>
        </w:rPr>
        <w:t>P</w:t>
      </w:r>
      <w:r>
        <w:rPr>
          <w:rFonts w:eastAsia="Times New Roman" w:cs="Times New Roman"/>
          <w:lang w:eastAsia="cs-CZ"/>
        </w:rPr>
        <w:t>ředmětu koupě telefonicky nebo e-</w:t>
      </w:r>
      <w:r w:rsidR="00D32875">
        <w:rPr>
          <w:rFonts w:eastAsia="Times New Roman" w:cs="Times New Roman"/>
          <w:lang w:eastAsia="cs-CZ"/>
        </w:rPr>
        <w:t>mailem nejpozději</w:t>
      </w:r>
      <w:r w:rsidRPr="00F742D9">
        <w:rPr>
          <w:rFonts w:eastAsia="Times New Roman" w:cs="Times New Roman"/>
          <w:lang w:eastAsia="cs-CZ"/>
        </w:rPr>
        <w:t xml:space="preserve"> 2 pracovní dny před datem dodání kontaktní osobě Kupujícího uvedené v čl. </w:t>
      </w:r>
      <w:r w:rsidR="00FC6C3E">
        <w:rPr>
          <w:rFonts w:eastAsia="Times New Roman" w:cs="Times New Roman"/>
          <w:lang w:eastAsia="cs-CZ"/>
        </w:rPr>
        <w:t xml:space="preserve">7, odst. </w:t>
      </w:r>
      <w:r w:rsidRPr="00F742D9">
        <w:rPr>
          <w:rFonts w:eastAsia="Times New Roman" w:cs="Times New Roman"/>
          <w:lang w:eastAsia="cs-CZ"/>
        </w:rPr>
        <w:t xml:space="preserve">7.2 této Smlouvy. </w:t>
      </w:r>
    </w:p>
    <w:p w14:paraId="59F10117" w14:textId="0C3A68A4" w:rsidR="006909E6" w:rsidRDefault="00D32875" w:rsidP="007A4884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F742D9">
        <w:rPr>
          <w:rFonts w:eastAsia="Times New Roman" w:cs="Times New Roman"/>
          <w:lang w:eastAsia="cs-CZ"/>
        </w:rPr>
        <w:t xml:space="preserve">Smluvní strany berou na vědomí, že splnění doby dodání je dáno konečným a úplným předáním </w:t>
      </w:r>
      <w:r w:rsidR="002D642F">
        <w:rPr>
          <w:rFonts w:eastAsia="Times New Roman" w:cs="Times New Roman"/>
          <w:lang w:eastAsia="cs-CZ"/>
        </w:rPr>
        <w:t>P</w:t>
      </w:r>
      <w:r w:rsidRPr="00F742D9">
        <w:rPr>
          <w:rFonts w:eastAsia="Times New Roman" w:cs="Times New Roman"/>
          <w:lang w:eastAsia="cs-CZ"/>
        </w:rPr>
        <w:t xml:space="preserve">ředmětu koupě, kterým se rozumí </w:t>
      </w:r>
      <w:r>
        <w:rPr>
          <w:rFonts w:eastAsia="Times New Roman" w:cs="Times New Roman"/>
          <w:lang w:eastAsia="cs-CZ"/>
        </w:rPr>
        <w:t xml:space="preserve">dodání celého </w:t>
      </w:r>
      <w:r w:rsidR="002D642F">
        <w:rPr>
          <w:rFonts w:eastAsia="Times New Roman" w:cs="Times New Roman"/>
          <w:lang w:eastAsia="cs-CZ"/>
        </w:rPr>
        <w:t>P</w:t>
      </w:r>
      <w:r>
        <w:rPr>
          <w:rFonts w:eastAsia="Times New Roman" w:cs="Times New Roman"/>
          <w:lang w:eastAsia="cs-CZ"/>
        </w:rPr>
        <w:t xml:space="preserve">ředmětu koupě v </w:t>
      </w:r>
      <w:r w:rsidRPr="00F742D9">
        <w:rPr>
          <w:rFonts w:eastAsia="Times New Roman" w:cs="Times New Roman"/>
          <w:lang w:eastAsia="cs-CZ"/>
        </w:rPr>
        <w:t>termín</w:t>
      </w:r>
      <w:r>
        <w:rPr>
          <w:rFonts w:eastAsia="Times New Roman" w:cs="Times New Roman"/>
          <w:lang w:eastAsia="cs-CZ"/>
        </w:rPr>
        <w:t>u</w:t>
      </w:r>
      <w:r w:rsidRPr="00F742D9">
        <w:rPr>
          <w:rFonts w:eastAsia="Times New Roman" w:cs="Times New Roman"/>
          <w:lang w:eastAsia="cs-CZ"/>
        </w:rPr>
        <w:t xml:space="preserve"> uveden</w:t>
      </w:r>
      <w:r>
        <w:rPr>
          <w:rFonts w:eastAsia="Times New Roman" w:cs="Times New Roman"/>
          <w:lang w:eastAsia="cs-CZ"/>
        </w:rPr>
        <w:t>ém</w:t>
      </w:r>
      <w:r w:rsidRPr="00F742D9">
        <w:rPr>
          <w:rFonts w:eastAsia="Times New Roman" w:cs="Times New Roman"/>
          <w:lang w:eastAsia="cs-CZ"/>
        </w:rPr>
        <w:t xml:space="preserve"> v čl. 3, odst. 3.2 této Smlouvy</w:t>
      </w:r>
      <w:r>
        <w:rPr>
          <w:rFonts w:eastAsia="Times New Roman" w:cs="Times New Roman"/>
          <w:lang w:eastAsia="cs-CZ"/>
        </w:rPr>
        <w:t xml:space="preserve"> v rámci samostatných dodávek specifikovaných v čl. 1, odst. 1.3, písm. a</w:t>
      </w:r>
      <w:r w:rsidR="00DC713A">
        <w:rPr>
          <w:rFonts w:eastAsia="Times New Roman" w:cs="Times New Roman"/>
          <w:lang w:eastAsia="cs-CZ"/>
        </w:rPr>
        <w:t>)</w:t>
      </w:r>
      <w:r>
        <w:rPr>
          <w:rFonts w:eastAsia="Times New Roman" w:cs="Times New Roman"/>
          <w:lang w:eastAsia="cs-CZ"/>
        </w:rPr>
        <w:t>-</w:t>
      </w:r>
      <w:r w:rsidR="00F4597E">
        <w:rPr>
          <w:rFonts w:eastAsia="Times New Roman" w:cs="Times New Roman"/>
          <w:lang w:eastAsia="cs-CZ"/>
        </w:rPr>
        <w:t>e</w:t>
      </w:r>
      <w:r w:rsidR="00DC713A">
        <w:rPr>
          <w:rFonts w:eastAsia="Times New Roman" w:cs="Times New Roman"/>
          <w:lang w:eastAsia="cs-CZ"/>
        </w:rPr>
        <w:t>)</w:t>
      </w:r>
      <w:r>
        <w:rPr>
          <w:rFonts w:eastAsia="Times New Roman" w:cs="Times New Roman"/>
          <w:lang w:eastAsia="cs-CZ"/>
        </w:rPr>
        <w:t xml:space="preserve"> této Smlouvy</w:t>
      </w:r>
      <w:r w:rsidRPr="00F742D9">
        <w:rPr>
          <w:rFonts w:eastAsia="Times New Roman" w:cs="Times New Roman"/>
          <w:lang w:eastAsia="cs-CZ"/>
        </w:rPr>
        <w:t xml:space="preserve">. Tento termín je současně rozhodný pro splnění všech závazků Prodávajícího, které se váží k předání </w:t>
      </w:r>
      <w:r w:rsidR="002D642F">
        <w:rPr>
          <w:rFonts w:eastAsia="Times New Roman" w:cs="Times New Roman"/>
          <w:lang w:eastAsia="cs-CZ"/>
        </w:rPr>
        <w:t>P</w:t>
      </w:r>
      <w:r w:rsidRPr="00F742D9">
        <w:rPr>
          <w:rFonts w:eastAsia="Times New Roman" w:cs="Times New Roman"/>
          <w:lang w:eastAsia="cs-CZ"/>
        </w:rPr>
        <w:t>ředmětu koupě, není-li v této Smlouvě uvedeno jinak</w:t>
      </w:r>
      <w:r w:rsidR="00F742D9" w:rsidRPr="00F742D9">
        <w:rPr>
          <w:rFonts w:eastAsia="Times New Roman" w:cs="Times New Roman"/>
          <w:lang w:eastAsia="cs-CZ"/>
        </w:rPr>
        <w:t xml:space="preserve">. </w:t>
      </w:r>
    </w:p>
    <w:p w14:paraId="00BFED89" w14:textId="77777777" w:rsidR="00D85C5B" w:rsidRPr="00F742D9" w:rsidRDefault="00D85C5B" w:rsidP="000E4F4B">
      <w:pPr>
        <w:pStyle w:val="Nadpis1"/>
        <w:rPr>
          <w:rFonts w:eastAsia="Times New Roman"/>
          <w:lang w:eastAsia="cs-CZ"/>
        </w:rPr>
      </w:pPr>
      <w:r w:rsidRPr="00F742D9">
        <w:rPr>
          <w:rFonts w:eastAsia="Times New Roman"/>
          <w:lang w:eastAsia="cs-CZ"/>
        </w:rPr>
        <w:t>Přeprava předmětu koupě</w:t>
      </w:r>
    </w:p>
    <w:p w14:paraId="5E084D5A" w14:textId="77777777" w:rsidR="00D85C5B" w:rsidRPr="004D7CA8" w:rsidRDefault="00D85C5B" w:rsidP="00585F73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D7CA8">
        <w:rPr>
          <w:rFonts w:eastAsia="Times New Roman" w:cs="Times New Roman"/>
          <w:lang w:eastAsia="cs-CZ"/>
        </w:rPr>
        <w:t>Pojištění se nevyžaduje.</w:t>
      </w:r>
    </w:p>
    <w:p w14:paraId="46028DCE" w14:textId="4DFDF2F4" w:rsidR="008F6BD5" w:rsidRPr="00F4597E" w:rsidRDefault="00D85C5B" w:rsidP="00D625CC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F4597E">
        <w:rPr>
          <w:rFonts w:eastAsia="Times New Roman" w:cs="Times New Roman"/>
          <w:lang w:eastAsia="cs-CZ"/>
        </w:rPr>
        <w:t>Speciální balení se nevyžaduje.</w:t>
      </w:r>
    </w:p>
    <w:p w14:paraId="454432DD" w14:textId="77777777" w:rsidR="00D85C5B" w:rsidRPr="002E1B0F" w:rsidRDefault="00D85C5B" w:rsidP="000E4F4B">
      <w:pPr>
        <w:pStyle w:val="Nadpis1"/>
        <w:rPr>
          <w:rFonts w:eastAsia="Times New Roman"/>
          <w:lang w:eastAsia="cs-CZ"/>
        </w:rPr>
      </w:pPr>
      <w:r w:rsidRPr="002E1B0F">
        <w:rPr>
          <w:rFonts w:eastAsia="Times New Roman"/>
          <w:lang w:eastAsia="cs-CZ"/>
        </w:rPr>
        <w:lastRenderedPageBreak/>
        <w:t>Listiny (doklady)</w:t>
      </w:r>
    </w:p>
    <w:p w14:paraId="7A190F14" w14:textId="6774C257" w:rsidR="00D32875" w:rsidRDefault="00D32875" w:rsidP="00D32875">
      <w:pPr>
        <w:numPr>
          <w:ilvl w:val="1"/>
          <w:numId w:val="13"/>
        </w:numPr>
        <w:overflowPunct w:val="0"/>
        <w:autoSpaceDE w:val="0"/>
        <w:autoSpaceDN w:val="0"/>
        <w:adjustRightInd w:val="0"/>
        <w:spacing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E1B0F">
        <w:rPr>
          <w:rFonts w:eastAsia="Times New Roman" w:cs="Times New Roman"/>
          <w:lang w:eastAsia="cs-CZ"/>
        </w:rPr>
        <w:t>Prodávající předá Kupujícímu následující listiny vztahující se k </w:t>
      </w:r>
      <w:r w:rsidR="002D642F">
        <w:rPr>
          <w:rFonts w:eastAsia="Times New Roman" w:cs="Times New Roman"/>
          <w:lang w:eastAsia="cs-CZ"/>
        </w:rPr>
        <w:t>P</w:t>
      </w:r>
      <w:r w:rsidRPr="002E1B0F">
        <w:rPr>
          <w:rFonts w:eastAsia="Times New Roman" w:cs="Times New Roman"/>
          <w:lang w:eastAsia="cs-CZ"/>
        </w:rPr>
        <w:t>ředmětu koupě</w:t>
      </w:r>
      <w:r>
        <w:rPr>
          <w:rFonts w:eastAsia="Times New Roman" w:cs="Times New Roman"/>
          <w:lang w:eastAsia="cs-CZ"/>
        </w:rPr>
        <w:t xml:space="preserve"> (pro každou položku </w:t>
      </w:r>
      <w:r w:rsidR="002D642F">
        <w:rPr>
          <w:rFonts w:eastAsia="Times New Roman" w:cs="Times New Roman"/>
          <w:lang w:eastAsia="cs-CZ"/>
        </w:rPr>
        <w:t>P</w:t>
      </w:r>
      <w:r>
        <w:rPr>
          <w:rFonts w:eastAsia="Times New Roman" w:cs="Times New Roman"/>
          <w:lang w:eastAsia="cs-CZ"/>
        </w:rPr>
        <w:t>ředmětu koupě samostatně)</w:t>
      </w:r>
      <w:r w:rsidRPr="002E1B0F">
        <w:rPr>
          <w:rFonts w:eastAsia="Times New Roman" w:cs="Times New Roman"/>
          <w:lang w:eastAsia="cs-CZ"/>
        </w:rPr>
        <w:t>:</w:t>
      </w:r>
    </w:p>
    <w:p w14:paraId="2E6475B1" w14:textId="77777777" w:rsidR="00D32875" w:rsidRPr="00761F34" w:rsidRDefault="00D32875" w:rsidP="00D32875">
      <w:pPr>
        <w:pStyle w:val="Odstavecseseznamem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76" w:lineRule="auto"/>
        <w:ind w:firstLine="349"/>
        <w:textAlignment w:val="baseline"/>
        <w:rPr>
          <w:rFonts w:eastAsia="Times New Roman" w:cs="Times New Roman"/>
          <w:lang w:eastAsia="cs-CZ"/>
        </w:rPr>
      </w:pPr>
      <w:r w:rsidRPr="0007561F">
        <w:rPr>
          <w:rFonts w:eastAsia="Times New Roman" w:cs="Times New Roman"/>
          <w:lang w:eastAsia="cs-CZ"/>
        </w:rPr>
        <w:t xml:space="preserve">Předávací protokol </w:t>
      </w:r>
    </w:p>
    <w:p w14:paraId="5F03D1DA" w14:textId="77777777" w:rsidR="00D32875" w:rsidRPr="0007561F" w:rsidRDefault="00D32875" w:rsidP="00D32875">
      <w:pPr>
        <w:pStyle w:val="Odstavecseseznamem"/>
        <w:numPr>
          <w:ilvl w:val="0"/>
          <w:numId w:val="14"/>
        </w:numPr>
        <w:spacing w:line="276" w:lineRule="auto"/>
      </w:pPr>
      <w:r w:rsidRPr="0007561F">
        <w:t xml:space="preserve">     </w:t>
      </w:r>
      <w:r w:rsidRPr="0007561F">
        <w:tab/>
        <w:t>Návo</w:t>
      </w:r>
      <w:r>
        <w:t>d k obsluze a údržbě</w:t>
      </w:r>
    </w:p>
    <w:p w14:paraId="7255069A" w14:textId="77777777" w:rsidR="00D32875" w:rsidRDefault="00D32875" w:rsidP="00D32875">
      <w:pPr>
        <w:pStyle w:val="Odstavecseseznamem"/>
        <w:numPr>
          <w:ilvl w:val="0"/>
          <w:numId w:val="14"/>
        </w:numPr>
        <w:spacing w:line="276" w:lineRule="auto"/>
      </w:pPr>
      <w:r>
        <w:tab/>
        <w:t>Výchozí revizní zpráva elektrického zařízení</w:t>
      </w:r>
    </w:p>
    <w:p w14:paraId="14990251" w14:textId="2BB5A3AE" w:rsidR="005D5E9F" w:rsidRPr="0007561F" w:rsidRDefault="00D32875" w:rsidP="00D32875">
      <w:pPr>
        <w:pStyle w:val="Odstavecseseznamem"/>
        <w:numPr>
          <w:ilvl w:val="0"/>
          <w:numId w:val="14"/>
        </w:numPr>
        <w:spacing w:line="276" w:lineRule="auto"/>
        <w:ind w:left="1418" w:hanging="710"/>
      </w:pPr>
      <w:r>
        <w:t>Dokumentace skutečného provedení</w:t>
      </w:r>
    </w:p>
    <w:p w14:paraId="6214B017" w14:textId="77777777" w:rsidR="00D85C5B" w:rsidRPr="000C5DA0" w:rsidRDefault="00D5202C" w:rsidP="001515CE">
      <w:pPr>
        <w:pStyle w:val="Nadpis1"/>
        <w:jc w:val="both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Z</w:t>
      </w:r>
      <w:r w:rsidR="00D85C5B" w:rsidRPr="000C5DA0">
        <w:rPr>
          <w:rFonts w:eastAsia="Times New Roman"/>
          <w:lang w:eastAsia="cs-CZ"/>
        </w:rPr>
        <w:t>áruka</w:t>
      </w:r>
    </w:p>
    <w:p w14:paraId="6343481B" w14:textId="2ADA3488" w:rsidR="00A67C54" w:rsidRPr="0007561F" w:rsidRDefault="00A67C54" w:rsidP="00A67C54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Záruční doba na </w:t>
      </w:r>
      <w:r w:rsidR="002D642F">
        <w:rPr>
          <w:rFonts w:eastAsia="Times New Roman" w:cs="Times New Roman"/>
          <w:lang w:eastAsia="cs-CZ"/>
        </w:rPr>
        <w:t>P</w:t>
      </w:r>
      <w:r>
        <w:rPr>
          <w:rFonts w:eastAsia="Times New Roman" w:cs="Times New Roman"/>
          <w:lang w:eastAsia="cs-CZ"/>
        </w:rPr>
        <w:t>ředmět koupě činí: 36 měsíců na dodávky a 60 měsíců na práce</w:t>
      </w:r>
      <w:r w:rsidRPr="0007561F">
        <w:rPr>
          <w:rFonts w:eastAsia="Times New Roman" w:cs="Times New Roman"/>
          <w:lang w:eastAsia="cs-CZ"/>
        </w:rPr>
        <w:t>.</w:t>
      </w:r>
    </w:p>
    <w:p w14:paraId="273225A0" w14:textId="34FF5C02" w:rsidR="00A67C54" w:rsidRPr="009E6365" w:rsidRDefault="00A67C54" w:rsidP="00A67C54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</w:pPr>
      <w:r>
        <w:rPr>
          <w:rFonts w:eastAsia="Times New Roman" w:cs="Times New Roman"/>
          <w:lang w:eastAsia="cs-CZ"/>
        </w:rPr>
        <w:t xml:space="preserve">Záruka začíná plynout ode dne předání </w:t>
      </w:r>
      <w:r w:rsidR="002D642F">
        <w:rPr>
          <w:rFonts w:eastAsia="Times New Roman" w:cs="Times New Roman"/>
          <w:lang w:eastAsia="cs-CZ"/>
        </w:rPr>
        <w:t>P</w:t>
      </w:r>
      <w:r>
        <w:rPr>
          <w:rFonts w:eastAsia="Times New Roman" w:cs="Times New Roman"/>
          <w:lang w:eastAsia="cs-CZ"/>
        </w:rPr>
        <w:t>ředmětu koupě specifikovaného v čl. 1, odst. 1.3, písm. a</w:t>
      </w:r>
      <w:r w:rsidR="00DC713A">
        <w:rPr>
          <w:rFonts w:eastAsia="Times New Roman" w:cs="Times New Roman"/>
          <w:lang w:eastAsia="cs-CZ"/>
        </w:rPr>
        <w:t>)</w:t>
      </w:r>
      <w:r>
        <w:rPr>
          <w:rFonts w:eastAsia="Times New Roman" w:cs="Times New Roman"/>
          <w:lang w:eastAsia="cs-CZ"/>
        </w:rPr>
        <w:t>-</w:t>
      </w:r>
      <w:r w:rsidR="002D642F">
        <w:rPr>
          <w:rFonts w:eastAsia="Times New Roman" w:cs="Times New Roman"/>
          <w:lang w:eastAsia="cs-CZ"/>
        </w:rPr>
        <w:t>e</w:t>
      </w:r>
      <w:r w:rsidR="00DC713A">
        <w:rPr>
          <w:rFonts w:eastAsia="Times New Roman" w:cs="Times New Roman"/>
          <w:lang w:eastAsia="cs-CZ"/>
        </w:rPr>
        <w:t>)</w:t>
      </w:r>
      <w:r>
        <w:rPr>
          <w:rFonts w:eastAsia="Times New Roman" w:cs="Times New Roman"/>
          <w:lang w:eastAsia="cs-CZ"/>
        </w:rPr>
        <w:t xml:space="preserve"> této Smlouvy pro každou samostatnou dodávku samostatně.</w:t>
      </w:r>
    </w:p>
    <w:p w14:paraId="1CF0849A" w14:textId="77777777" w:rsidR="00D85C5B" w:rsidRPr="000C5DA0" w:rsidRDefault="00D85C5B" w:rsidP="00FE33F2">
      <w:pPr>
        <w:pStyle w:val="Nadpis1"/>
        <w:widowControl w:val="0"/>
        <w:spacing w:line="276" w:lineRule="auto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521BDB7D" w14:textId="77777777" w:rsidR="00D85C5B" w:rsidRPr="000C5DA0" w:rsidRDefault="00D85C5B" w:rsidP="007A4884">
      <w:pPr>
        <w:widowControl w:val="0"/>
        <w:numPr>
          <w:ilvl w:val="1"/>
          <w:numId w:val="1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Prodávající ujišťuje Kupujícího, že Předmět koupě je prostý všech vad, jak právních, tak faktických.</w:t>
      </w:r>
    </w:p>
    <w:p w14:paraId="11C0388F" w14:textId="77777777" w:rsidR="00D85C5B" w:rsidRPr="00E040FE" w:rsidRDefault="00D85C5B" w:rsidP="007A4884">
      <w:pPr>
        <w:widowControl w:val="0"/>
        <w:numPr>
          <w:ilvl w:val="1"/>
          <w:numId w:val="1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C208FD">
        <w:rPr>
          <w:rFonts w:eastAsia="Times New Roman" w:cs="Times New Roman"/>
          <w:lang w:eastAsia="cs-CZ"/>
        </w:rPr>
        <w:t xml:space="preserve">Kontaktními </w:t>
      </w:r>
      <w:r w:rsidRPr="00E040FE">
        <w:rPr>
          <w:rFonts w:eastAsia="Times New Roman" w:cs="Times New Roman"/>
          <w:lang w:eastAsia="cs-CZ"/>
        </w:rPr>
        <w:t xml:space="preserve">osobami </w:t>
      </w:r>
      <w:r w:rsidR="008B1447" w:rsidRPr="00E040FE">
        <w:rPr>
          <w:rFonts w:eastAsia="Times New Roman" w:cs="Times New Roman"/>
          <w:lang w:eastAsia="cs-CZ"/>
        </w:rPr>
        <w:t>Sml</w:t>
      </w:r>
      <w:r w:rsidRPr="00E040FE">
        <w:rPr>
          <w:rFonts w:eastAsia="Times New Roman" w:cs="Times New Roman"/>
          <w:lang w:eastAsia="cs-CZ"/>
        </w:rPr>
        <w:t>uvních stran jsou</w:t>
      </w:r>
    </w:p>
    <w:p w14:paraId="247C734D" w14:textId="54B0F1B2" w:rsidR="00A67C54" w:rsidRDefault="00D85C5B" w:rsidP="00C42693">
      <w:pPr>
        <w:widowControl w:val="0"/>
        <w:spacing w:after="0" w:line="276" w:lineRule="auto"/>
        <w:ind w:left="2124" w:hanging="1416"/>
        <w:contextualSpacing/>
        <w:rPr>
          <w:rFonts w:eastAsia="Times New Roman" w:cs="Times New Roman"/>
          <w:lang w:eastAsia="cs-CZ"/>
        </w:rPr>
      </w:pPr>
      <w:r w:rsidRPr="004A380E">
        <w:rPr>
          <w:rFonts w:eastAsia="Times New Roman" w:cs="Times New Roman"/>
          <w:lang w:eastAsia="cs-CZ"/>
        </w:rPr>
        <w:t>za Kupujícího</w:t>
      </w:r>
      <w:r w:rsidR="00F559D2" w:rsidRPr="004A380E">
        <w:rPr>
          <w:rFonts w:eastAsia="Times New Roman" w:cs="Times New Roman"/>
          <w:lang w:eastAsia="cs-CZ"/>
        </w:rPr>
        <w:t xml:space="preserve">: </w:t>
      </w:r>
      <w:r w:rsidR="00E21A61">
        <w:rPr>
          <w:rFonts w:eastAsia="Times New Roman" w:cs="Times New Roman"/>
          <w:lang w:eastAsia="cs-CZ"/>
        </w:rPr>
        <w:tab/>
      </w:r>
      <w:r w:rsidR="00A67C54">
        <w:rPr>
          <w:rFonts w:eastAsia="Times New Roman" w:cs="Times New Roman"/>
          <w:lang w:eastAsia="cs-CZ"/>
        </w:rPr>
        <w:t>Mgr. Vladislav Kania</w:t>
      </w:r>
      <w:r w:rsidR="00A67C54" w:rsidRPr="00D55816">
        <w:rPr>
          <w:rFonts w:eastAsia="Times New Roman" w:cs="Times New Roman"/>
          <w:lang w:eastAsia="cs-CZ"/>
        </w:rPr>
        <w:t>, tel. +420</w:t>
      </w:r>
      <w:r w:rsidR="00A67C54">
        <w:rPr>
          <w:rFonts w:eastAsia="Times New Roman" w:cs="Times New Roman"/>
          <w:lang w:eastAsia="cs-CZ"/>
        </w:rPr>
        <w:t> 972 766 201</w:t>
      </w:r>
      <w:r w:rsidR="00A67C54" w:rsidRPr="00D55816">
        <w:rPr>
          <w:rFonts w:eastAsia="Times New Roman" w:cs="Times New Roman"/>
          <w:lang w:eastAsia="cs-CZ"/>
        </w:rPr>
        <w:t xml:space="preserve">, </w:t>
      </w:r>
      <w:r w:rsidR="00C42693">
        <w:rPr>
          <w:rFonts w:eastAsia="Times New Roman" w:cs="Times New Roman"/>
          <w:lang w:eastAsia="cs-CZ"/>
        </w:rPr>
        <w:br/>
      </w:r>
      <w:r w:rsidR="00A67C54" w:rsidRPr="00D55816">
        <w:rPr>
          <w:rFonts w:eastAsia="Times New Roman" w:cs="Times New Roman"/>
          <w:lang w:eastAsia="cs-CZ"/>
        </w:rPr>
        <w:t xml:space="preserve">e-mail: </w:t>
      </w:r>
      <w:hyperlink r:id="rId14" w:history="1">
        <w:r w:rsidR="00A67C54" w:rsidRPr="00B90602">
          <w:rPr>
            <w:rStyle w:val="Hypertextovodkaz"/>
            <w:rFonts w:eastAsia="Times New Roman" w:cs="Times New Roman"/>
            <w:lang w:eastAsia="cs-CZ"/>
          </w:rPr>
          <w:t>Kania@spravazeleznic.cz</w:t>
        </w:r>
      </w:hyperlink>
    </w:p>
    <w:p w14:paraId="50AC1C2D" w14:textId="23351155" w:rsidR="00D55816" w:rsidRPr="00D55816" w:rsidRDefault="00A67C54" w:rsidP="00C42693">
      <w:pPr>
        <w:widowControl w:val="0"/>
        <w:spacing w:after="0" w:line="276" w:lineRule="auto"/>
        <w:ind w:left="2124" w:hanging="1416"/>
        <w:contextualSpacing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  <w:t xml:space="preserve">Ing. Kamil Michalčík, tel. +420 972 766 210, </w:t>
      </w:r>
      <w:r w:rsidR="00C42693">
        <w:rPr>
          <w:rFonts w:eastAsia="Times New Roman" w:cs="Times New Roman"/>
          <w:lang w:eastAsia="cs-CZ"/>
        </w:rPr>
        <w:br/>
      </w:r>
      <w:r>
        <w:rPr>
          <w:rFonts w:eastAsia="Times New Roman" w:cs="Times New Roman"/>
          <w:lang w:eastAsia="cs-CZ"/>
        </w:rPr>
        <w:t xml:space="preserve">e-mail: </w:t>
      </w:r>
      <w:hyperlink r:id="rId15" w:history="1">
        <w:r w:rsidRPr="00B90602">
          <w:rPr>
            <w:rStyle w:val="Hypertextovodkaz"/>
            <w:rFonts w:eastAsia="Times New Roman" w:cs="Times New Roman"/>
            <w:lang w:eastAsia="cs-CZ"/>
          </w:rPr>
          <w:t>Michalcik@spravazeleznic.cz</w:t>
        </w:r>
      </w:hyperlink>
      <w:r w:rsidR="00437F9A">
        <w:rPr>
          <w:rFonts w:eastAsia="Times New Roman" w:cs="Times New Roman"/>
          <w:lang w:eastAsia="cs-CZ"/>
        </w:rPr>
        <w:t xml:space="preserve"> </w:t>
      </w:r>
    </w:p>
    <w:p w14:paraId="29C8D7CD" w14:textId="1CDEA921" w:rsidR="00D85C5B" w:rsidRDefault="00D85C5B" w:rsidP="00F40985">
      <w:pPr>
        <w:spacing w:after="0" w:line="276" w:lineRule="auto"/>
        <w:ind w:left="1417" w:hanging="709"/>
        <w:contextualSpacing/>
        <w:jc w:val="both"/>
      </w:pPr>
      <w:r w:rsidRPr="00993BA6">
        <w:rPr>
          <w:rFonts w:eastAsia="Times New Roman" w:cs="Times New Roman"/>
          <w:lang w:eastAsia="cs-CZ"/>
        </w:rPr>
        <w:t>za Prodávajícího</w:t>
      </w:r>
      <w:r w:rsidR="00491065">
        <w:rPr>
          <w:rFonts w:eastAsia="Times New Roman" w:cs="Times New Roman"/>
          <w:lang w:eastAsia="cs-CZ"/>
        </w:rPr>
        <w:t>:</w:t>
      </w:r>
      <w:r w:rsidR="00AE2DD1" w:rsidRPr="00B42F40">
        <w:t>"[</w:t>
      </w:r>
      <w:r w:rsidR="00AE2DD1" w:rsidRPr="00B42F40">
        <w:rPr>
          <w:highlight w:val="yellow"/>
        </w:rPr>
        <w:t xml:space="preserve">VLOŽÍ </w:t>
      </w:r>
      <w:r w:rsidR="00041088">
        <w:rPr>
          <w:highlight w:val="yellow"/>
        </w:rPr>
        <w:t>PRODÁVAJÍCÍ</w:t>
      </w:r>
      <w:r w:rsidR="00AE2DD1" w:rsidRPr="00B42F40">
        <w:t>]</w:t>
      </w:r>
      <w:proofErr w:type="gramStart"/>
      <w:r w:rsidR="00AE2DD1" w:rsidRPr="00B42F40">
        <w:t>"</w:t>
      </w:r>
      <w:r w:rsidR="00AE2DD1" w:rsidRPr="00A024D7">
        <w:rPr>
          <w:rFonts w:eastAsia="Times New Roman" w:cs="Times New Roman"/>
          <w:lang w:eastAsia="cs-CZ"/>
        </w:rPr>
        <w:t xml:space="preserve"> </w:t>
      </w:r>
      <w:r w:rsidRPr="00491065">
        <w:rPr>
          <w:rFonts w:eastAsia="Times New Roman" w:cs="Times New Roman"/>
          <w:highlight w:val="yellow"/>
          <w:lang w:eastAsia="cs-CZ"/>
        </w:rPr>
        <w:t>,</w:t>
      </w:r>
      <w:proofErr w:type="gramEnd"/>
      <w:r w:rsidRPr="00491065">
        <w:rPr>
          <w:rFonts w:eastAsia="Times New Roman" w:cs="Times New Roman"/>
          <w:highlight w:val="yellow"/>
          <w:lang w:eastAsia="cs-CZ"/>
        </w:rPr>
        <w:t xml:space="preserve"> tel. </w:t>
      </w:r>
      <w:r w:rsidR="00AE2DD1" w:rsidRPr="00B42F40">
        <w:t>"[</w:t>
      </w:r>
      <w:r w:rsidR="00AE2DD1" w:rsidRPr="00B42F40">
        <w:rPr>
          <w:highlight w:val="yellow"/>
        </w:rPr>
        <w:t xml:space="preserve">VLOŽÍ </w:t>
      </w:r>
      <w:r w:rsidR="00041088">
        <w:rPr>
          <w:highlight w:val="yellow"/>
        </w:rPr>
        <w:t>PRODÁVAJÍCÍ</w:t>
      </w:r>
      <w:r w:rsidR="00AE2DD1" w:rsidRPr="00B42F40">
        <w:t>]"</w:t>
      </w:r>
      <w:r w:rsidRPr="00491065">
        <w:rPr>
          <w:rFonts w:eastAsia="Times New Roman" w:cs="Times New Roman"/>
          <w:highlight w:val="yellow"/>
          <w:lang w:eastAsia="cs-CZ"/>
        </w:rPr>
        <w:t xml:space="preserve">, email </w:t>
      </w:r>
      <w:r w:rsidR="00AE2DD1" w:rsidRPr="00B42F40">
        <w:t>"[</w:t>
      </w:r>
      <w:r w:rsidR="00AE2DD1" w:rsidRPr="00B42F40">
        <w:rPr>
          <w:highlight w:val="yellow"/>
        </w:rPr>
        <w:t xml:space="preserve">VLOŽÍ </w:t>
      </w:r>
      <w:r w:rsidR="00041088">
        <w:rPr>
          <w:highlight w:val="yellow"/>
        </w:rPr>
        <w:t>PRODÁVAJÍCÍ</w:t>
      </w:r>
      <w:r w:rsidR="00AE2DD1" w:rsidRPr="00B42F40">
        <w:t>]"</w:t>
      </w:r>
    </w:p>
    <w:p w14:paraId="250B26DD" w14:textId="77777777" w:rsidR="00A67C54" w:rsidRPr="000C5DA0" w:rsidRDefault="00A67C54" w:rsidP="00F40985">
      <w:pPr>
        <w:spacing w:after="0" w:line="276" w:lineRule="auto"/>
        <w:ind w:left="1417" w:hanging="709"/>
        <w:contextualSpacing/>
        <w:jc w:val="both"/>
        <w:rPr>
          <w:rFonts w:eastAsia="Times New Roman" w:cs="Times New Roman"/>
          <w:lang w:eastAsia="cs-CZ"/>
        </w:rPr>
      </w:pPr>
    </w:p>
    <w:p w14:paraId="37DEB7E3" w14:textId="3949E445" w:rsidR="00A67C54" w:rsidRPr="003F5EC9" w:rsidRDefault="00A67C54" w:rsidP="00A67C54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 xml:space="preserve">Kupující si vyhrazuje právo na kontrolu realizace </w:t>
      </w:r>
      <w:r w:rsidR="002D642F">
        <w:rPr>
          <w:rFonts w:eastAsia="Calibri" w:cs="Times New Roman"/>
        </w:rPr>
        <w:t>P</w:t>
      </w:r>
      <w:r>
        <w:rPr>
          <w:rFonts w:eastAsia="Calibri" w:cs="Times New Roman"/>
        </w:rPr>
        <w:t>ředmětu</w:t>
      </w:r>
      <w:r w:rsidR="002D642F">
        <w:rPr>
          <w:rFonts w:eastAsia="Calibri" w:cs="Times New Roman"/>
        </w:rPr>
        <w:t xml:space="preserve"> koupě</w:t>
      </w:r>
      <w:r>
        <w:rPr>
          <w:rFonts w:eastAsia="Calibri" w:cs="Times New Roman"/>
        </w:rPr>
        <w:t xml:space="preserve"> v průběhu montáže jednotlivých komponent v provozovně Prodávajícího.</w:t>
      </w:r>
    </w:p>
    <w:p w14:paraId="190BA3F3" w14:textId="77777777" w:rsidR="00D85C5B" w:rsidRPr="000C5DA0" w:rsidRDefault="008B1447" w:rsidP="007A4884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 strany berou na vědomí, že tato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uvních stran, předmětu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ouvy, jeho ceně či hodnotě a datu uzavření této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>ouvy.</w:t>
      </w:r>
    </w:p>
    <w:p w14:paraId="6E9D57E6" w14:textId="499A97D4" w:rsidR="00D85C5B" w:rsidRPr="000C5DA0" w:rsidRDefault="00D85C5B" w:rsidP="007A4884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Zaslání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správci registru smluv k uveřejnění v registru smluv zajišťuje Kupující. Nebude-li tato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zaslána k uveřejnění a/nebo uveřejněna prostřednictvím registru smluv, není žádná ze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uvních stran oprávněna požadovat po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straně náhradu škody ani jiné újmy, která by jí v této souvislosti vznikla nebo vzniknout mohla.</w:t>
      </w:r>
    </w:p>
    <w:p w14:paraId="2541FC5B" w14:textId="77777777" w:rsidR="00D85C5B" w:rsidRPr="000C5DA0" w:rsidRDefault="00D85C5B" w:rsidP="007A4884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Smluvní strany výslovně prohlašují, že údaje a další skutečnosti uvedené v 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ouvě, vyjma částí označených ve smyslu následujícího odstavce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F7AF4D0" w14:textId="77777777" w:rsidR="00D85C5B" w:rsidRPr="000C5DA0" w:rsidRDefault="00D85C5B" w:rsidP="007A4884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Jestliže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označí za své obchodní tajemství část obsahu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která v důsledku toho bude pro účely uveřejnění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 v registru</w:t>
      </w:r>
      <w:r w:rsidR="008B1447">
        <w:rPr>
          <w:rFonts w:eastAsia="Calibri" w:cs="Times New Roman"/>
        </w:rPr>
        <w:t xml:space="preserve"> smluv znečitelněna, nese tato S</w:t>
      </w:r>
      <w:r w:rsidRPr="000C5DA0">
        <w:rPr>
          <w:rFonts w:eastAsia="Calibri" w:cs="Times New Roman"/>
        </w:rPr>
        <w:t xml:space="preserve">mluvní strana odpovědnost, pokud by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v důsledku takového označení byla uveřejněna způsobem odporujícím ZRS, a to bez ohledu na to, která ze stran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ouvu v registru smluv uveřejnila. S částmi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které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neoznačí za své obchodní tajemství před uzavřením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strany Kupujícímu obsahujícího přesnou </w:t>
      </w:r>
      <w:r w:rsidRPr="000C5DA0">
        <w:rPr>
          <w:rFonts w:eastAsia="Calibri" w:cs="Times New Roman"/>
        </w:rPr>
        <w:lastRenderedPageBreak/>
        <w:t xml:space="preserve">identifikaci dotčených částí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včetně odůvodnění, proč jsou za obchodní tajemství považovány.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B0ED3E2" w14:textId="77777777" w:rsidR="000C5DA0" w:rsidRPr="000C5DA0" w:rsidRDefault="00D85C5B" w:rsidP="007A4884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62E37CE9" w14:textId="45A124C6" w:rsidR="00D85C5B" w:rsidRPr="00FA761D" w:rsidRDefault="000C5DA0" w:rsidP="007A4884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t xml:space="preserve">V případě poskytnutí osobních údajů v rámci plnění </w:t>
      </w:r>
      <w:r w:rsidR="008B1447">
        <w:t>Sml</w:t>
      </w:r>
      <w:r w:rsidRPr="000C5DA0">
        <w:t xml:space="preserve">uvního vztahu se </w:t>
      </w:r>
      <w:r w:rsidR="00A67C54" w:rsidRPr="000C5DA0">
        <w:t>zhotovitel zavazuje</w:t>
      </w:r>
      <w:r w:rsidRPr="000C5DA0">
        <w:t xml:space="preserve"> přijmout vhodná technická a organizační opatření podle Nařízení Evropského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41414482" w14:textId="77777777" w:rsidR="0007561F" w:rsidRDefault="0007561F" w:rsidP="006F41FC">
      <w:pPr>
        <w:overflowPunct w:val="0"/>
        <w:autoSpaceDE w:val="0"/>
        <w:autoSpaceDN w:val="0"/>
        <w:adjustRightInd w:val="0"/>
        <w:spacing w:after="0" w:line="276" w:lineRule="auto"/>
        <w:ind w:left="709"/>
        <w:contextualSpacing/>
        <w:jc w:val="both"/>
        <w:textAlignment w:val="baseline"/>
      </w:pPr>
      <w:r w:rsidRPr="00A32426">
        <w:rPr>
          <w:iCs/>
        </w:rPr>
        <w:t xml:space="preserve">Smluvní strany </w:t>
      </w:r>
      <w:r w:rsidRPr="00A32426">
        <w:t>stvrzují</w:t>
      </w:r>
      <w:r w:rsidRPr="00A32426">
        <w:rPr>
          <w:iCs/>
        </w:rPr>
        <w:t xml:space="preserve">, že při uzavírání této smlouvy jednaly a postupovaly čestně a transparentně a zavazují se tak jednat i při plnění této smlouvy a veškerých činnostech s ní souvisejících. Každá ze smluvních stran se zavazuje jednat v souladu se zásadami, hodnotami a cíli </w:t>
      </w:r>
      <w:proofErr w:type="spellStart"/>
      <w:r w:rsidRPr="00A32426">
        <w:rPr>
          <w:iCs/>
        </w:rPr>
        <w:t>compliance</w:t>
      </w:r>
      <w:proofErr w:type="spellEnd"/>
      <w:r w:rsidRPr="00A32426">
        <w:rPr>
          <w:iCs/>
        </w:rPr>
        <w:t xml:space="preserve"> programů a etických hodnot druhé smluvní strany, pakliže těmito dokumenty dotčené smluvní strany disponují, a jsou uveřejněny na webových stránkách smluvních stran (společností). </w:t>
      </w:r>
      <w:r>
        <w:t>Správa železnic, státní organizace, má výše uvedené dokumenty k dispozici na webových stránkách:</w:t>
      </w:r>
    </w:p>
    <w:p w14:paraId="1C446CC6" w14:textId="73D96213" w:rsidR="00FA761D" w:rsidRDefault="00722BC0" w:rsidP="006F41FC">
      <w:pPr>
        <w:overflowPunct w:val="0"/>
        <w:autoSpaceDE w:val="0"/>
        <w:autoSpaceDN w:val="0"/>
        <w:adjustRightInd w:val="0"/>
        <w:spacing w:after="0" w:line="276" w:lineRule="auto"/>
        <w:ind w:left="709"/>
        <w:contextualSpacing/>
        <w:jc w:val="both"/>
        <w:textAlignment w:val="baseline"/>
        <w:rPr>
          <w:rStyle w:val="Hypertextovodkaz"/>
        </w:rPr>
      </w:pPr>
      <w:hyperlink r:id="rId16" w:history="1">
        <w:r w:rsidR="0007561F">
          <w:rPr>
            <w:rStyle w:val="Hypertextovodkaz"/>
          </w:rPr>
          <w:t>https://www.spravazeleznic.cz/o-nas/nazadouci-jednani-a-boj-s-korupci</w:t>
        </w:r>
      </w:hyperlink>
    </w:p>
    <w:p w14:paraId="2E168596" w14:textId="77777777" w:rsidR="00E21A61" w:rsidRPr="00DD3219" w:rsidRDefault="00E21A61" w:rsidP="00E21A61">
      <w:pPr>
        <w:pStyle w:val="Nadpis1"/>
        <w:rPr>
          <w:rFonts w:eastAsia="Times New Roman"/>
          <w:lang w:eastAsia="cs-CZ"/>
        </w:rPr>
      </w:pPr>
      <w:r w:rsidRPr="00DD3219">
        <w:rPr>
          <w:rFonts w:eastAsia="Times New Roman"/>
          <w:lang w:eastAsia="cs-CZ"/>
        </w:rPr>
        <w:t>O</w:t>
      </w:r>
      <w:r>
        <w:rPr>
          <w:rFonts w:eastAsia="Times New Roman"/>
          <w:lang w:eastAsia="cs-CZ"/>
        </w:rPr>
        <w:t>dpovědné zadávání</w:t>
      </w:r>
    </w:p>
    <w:p w14:paraId="310F9419" w14:textId="77777777" w:rsidR="00E21A61" w:rsidRPr="00DD3219" w:rsidRDefault="00E21A61" w:rsidP="00E21A61">
      <w:pPr>
        <w:pStyle w:val="Odstavecseseznamem"/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Verdana" w:hAnsi="Verdana" w:cstheme="minorHAnsi"/>
          <w:vanish/>
        </w:rPr>
      </w:pPr>
    </w:p>
    <w:p w14:paraId="3DB15D4C" w14:textId="77777777" w:rsidR="00E21A61" w:rsidRPr="00DD3219" w:rsidRDefault="00E21A61" w:rsidP="00E21A61">
      <w:pPr>
        <w:pStyle w:val="Odstavecseseznamem"/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Verdana" w:hAnsi="Verdana" w:cstheme="minorHAnsi"/>
          <w:vanish/>
        </w:rPr>
      </w:pPr>
    </w:p>
    <w:p w14:paraId="5854FAC2" w14:textId="7CE413DD" w:rsidR="00E21A61" w:rsidRDefault="00E21A61" w:rsidP="00E21A61">
      <w:pPr>
        <w:numPr>
          <w:ilvl w:val="1"/>
          <w:numId w:val="24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jc w:val="both"/>
        <w:textAlignment w:val="baseline"/>
        <w:rPr>
          <w:rFonts w:ascii="Verdana" w:hAnsi="Verdana" w:cstheme="minorHAnsi"/>
        </w:rPr>
      </w:pPr>
      <w:r>
        <w:rPr>
          <w:rFonts w:ascii="Verdana" w:hAnsi="Verdana" w:cstheme="minorHAnsi"/>
        </w:rPr>
        <w:t>Kupující</w:t>
      </w:r>
      <w:r w:rsidRPr="00FC456C">
        <w:rPr>
          <w:rFonts w:ascii="Verdana" w:hAnsi="Verdana" w:cstheme="minorHAnsi"/>
        </w:rPr>
        <w:t xml:space="preserve"> je povinen při vytváření zadávacích podmínek, včetně pravidel pro hodnocení nabídek, a výběru dodavatele, veřejné zakázky, na </w:t>
      </w:r>
      <w:r w:rsidR="00A67C54" w:rsidRPr="00FC456C">
        <w:rPr>
          <w:rFonts w:ascii="Verdana" w:hAnsi="Verdana" w:cstheme="minorHAnsi"/>
        </w:rPr>
        <w:t>základě,</w:t>
      </w:r>
      <w:r w:rsidRPr="00FC456C">
        <w:rPr>
          <w:rFonts w:ascii="Verdana" w:hAnsi="Verdana" w:cstheme="minorHAnsi"/>
        </w:rPr>
        <w:t xml:space="preserve"> které byla uzavřena tato </w:t>
      </w:r>
      <w:r>
        <w:rPr>
          <w:rFonts w:ascii="Verdana" w:hAnsi="Verdana" w:cstheme="minorHAnsi"/>
        </w:rPr>
        <w:t xml:space="preserve">Kupní </w:t>
      </w:r>
      <w:r w:rsidRPr="00FC456C">
        <w:rPr>
          <w:rFonts w:ascii="Verdana" w:hAnsi="Verdana" w:cstheme="minorHAnsi"/>
        </w:rPr>
        <w:t xml:space="preserve">smlouva dodržovat </w:t>
      </w:r>
      <w:r w:rsidRPr="006557C6">
        <w:rPr>
          <w:rFonts w:ascii="Verdana" w:hAnsi="Verdana" w:cstheme="minorHAnsi"/>
        </w:rPr>
        <w:t xml:space="preserve">zásady sociálně odpovědného zadávání, environmentálně odpovědného zadávání a </w:t>
      </w:r>
      <w:r w:rsidR="00A67C54" w:rsidRPr="006557C6">
        <w:rPr>
          <w:rFonts w:ascii="Verdana" w:hAnsi="Verdana" w:cstheme="minorHAnsi"/>
        </w:rPr>
        <w:t>inovací,</w:t>
      </w:r>
      <w:r w:rsidRPr="006557C6">
        <w:rPr>
          <w:rFonts w:ascii="Verdana" w:hAnsi="Verdana" w:cstheme="minorHAnsi"/>
        </w:rPr>
        <w:t xml:space="preserve"> jak jsou definovány v § 28 odst. 1 písm. p) až r) </w:t>
      </w:r>
      <w:r>
        <w:rPr>
          <w:rFonts w:ascii="Verdana" w:hAnsi="Verdana" w:cstheme="minorHAnsi"/>
        </w:rPr>
        <w:t>zákona č. 134/2016 Sb. o zadávání veřejných zakázek</w:t>
      </w:r>
      <w:r w:rsidRPr="006557C6">
        <w:rPr>
          <w:rFonts w:ascii="Verdana" w:hAnsi="Verdana" w:cstheme="minorHAnsi"/>
        </w:rPr>
        <w:t xml:space="preserve"> (dále jen „odpovědné zadávání“). </w:t>
      </w:r>
      <w:r>
        <w:rPr>
          <w:rFonts w:ascii="Verdana" w:hAnsi="Verdana" w:cstheme="minorHAnsi"/>
        </w:rPr>
        <w:t>Prodávající</w:t>
      </w:r>
      <w:r w:rsidRPr="006557C6">
        <w:rPr>
          <w:rFonts w:ascii="Verdana" w:hAnsi="Verdana" w:cstheme="minorHAnsi"/>
        </w:rPr>
        <w:t xml:space="preserve"> bere podpisem této </w:t>
      </w:r>
      <w:r>
        <w:rPr>
          <w:rFonts w:ascii="Verdana" w:hAnsi="Verdana" w:cstheme="minorHAnsi"/>
        </w:rPr>
        <w:t>Kupní smlouvy</w:t>
      </w:r>
      <w:r w:rsidRPr="006557C6">
        <w:rPr>
          <w:rFonts w:ascii="Verdana" w:hAnsi="Verdana" w:cstheme="minorHAnsi"/>
        </w:rPr>
        <w:t xml:space="preserve"> výslovně na vědomí tuto povinnost </w:t>
      </w:r>
      <w:r>
        <w:rPr>
          <w:rFonts w:ascii="Verdana" w:hAnsi="Verdana" w:cstheme="minorHAnsi"/>
        </w:rPr>
        <w:t>Kupujícího</w:t>
      </w:r>
      <w:r w:rsidRPr="006557C6">
        <w:rPr>
          <w:rFonts w:ascii="Verdana" w:hAnsi="Verdana" w:cstheme="minorHAnsi"/>
        </w:rPr>
        <w:t xml:space="preserve">, jakož i veškeré s tím související požadavky na </w:t>
      </w:r>
      <w:r>
        <w:rPr>
          <w:rFonts w:ascii="Verdana" w:hAnsi="Verdana" w:cstheme="minorHAnsi"/>
        </w:rPr>
        <w:t>Prodávajícího</w:t>
      </w:r>
      <w:r w:rsidRPr="006557C6">
        <w:rPr>
          <w:rFonts w:ascii="Verdana" w:hAnsi="Verdana" w:cstheme="minorHAnsi"/>
        </w:rPr>
        <w:t xml:space="preserve"> v daném ohledu kladené, které jsou jako jednotlivé prvky odpovědného zadávání uvedeny v následujících ustanovení tohoto článku </w:t>
      </w:r>
      <w:r>
        <w:rPr>
          <w:rFonts w:ascii="Verdana" w:hAnsi="Verdana" w:cstheme="minorHAnsi"/>
        </w:rPr>
        <w:t>Kupní smlouvy</w:t>
      </w:r>
      <w:r w:rsidRPr="006557C6">
        <w:rPr>
          <w:rFonts w:ascii="Verdana" w:hAnsi="Verdana" w:cstheme="minorHAnsi"/>
        </w:rPr>
        <w:t>.</w:t>
      </w:r>
    </w:p>
    <w:p w14:paraId="4F24CFA0" w14:textId="5CFCDB59" w:rsidR="00E21A61" w:rsidRDefault="00E21A61" w:rsidP="00E21A61">
      <w:pPr>
        <w:numPr>
          <w:ilvl w:val="1"/>
          <w:numId w:val="24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ascii="Verdana" w:hAnsi="Verdana" w:cstheme="minorHAnsi"/>
        </w:rPr>
      </w:pPr>
      <w:r>
        <w:rPr>
          <w:rFonts w:ascii="Verdana" w:hAnsi="Verdana" w:cstheme="minorHAnsi"/>
        </w:rPr>
        <w:t>Kupující</w:t>
      </w:r>
      <w:r w:rsidRPr="00F46EAE">
        <w:rPr>
          <w:rFonts w:ascii="Verdana" w:hAnsi="Verdana" w:cstheme="minorHAnsi"/>
        </w:rPr>
        <w:t xml:space="preserve"> požaduje, a</w:t>
      </w:r>
      <w:r>
        <w:rPr>
          <w:rFonts w:ascii="Verdana" w:hAnsi="Verdana" w:cstheme="minorHAnsi"/>
        </w:rPr>
        <w:t>by Prodávající při realizaci na základě této Kupní smlouvy</w:t>
      </w:r>
      <w:r w:rsidRPr="00F46EAE">
        <w:rPr>
          <w:rFonts w:ascii="Verdana" w:hAnsi="Verdana" w:cstheme="minorHAnsi"/>
        </w:rPr>
        <w:t xml:space="preserve"> pro </w:t>
      </w:r>
      <w:r>
        <w:rPr>
          <w:rFonts w:ascii="Verdana" w:hAnsi="Verdana" w:cstheme="minorHAnsi"/>
        </w:rPr>
        <w:t>Prodávajícího</w:t>
      </w:r>
      <w:r w:rsidRPr="00F46EAE">
        <w:rPr>
          <w:rFonts w:ascii="Verdana" w:hAnsi="Verdana" w:cstheme="minorHAnsi"/>
        </w:rPr>
        <w:t xml:space="preserve"> zajistil rovnocenné platební podmínky, jako má sjednány </w:t>
      </w:r>
      <w:r>
        <w:rPr>
          <w:rFonts w:ascii="Verdana" w:hAnsi="Verdana" w:cstheme="minorHAnsi"/>
        </w:rPr>
        <w:t>Prodávající</w:t>
      </w:r>
      <w:r w:rsidRPr="00F46EAE">
        <w:rPr>
          <w:rFonts w:ascii="Verdana" w:hAnsi="Verdana" w:cstheme="minorHAnsi"/>
        </w:rPr>
        <w:t xml:space="preserve"> </w:t>
      </w:r>
      <w:r w:rsidR="00A67C54" w:rsidRPr="00F46EAE">
        <w:rPr>
          <w:rFonts w:ascii="Verdana" w:hAnsi="Verdana" w:cstheme="minorHAnsi"/>
        </w:rPr>
        <w:t>s</w:t>
      </w:r>
      <w:r w:rsidR="00A67C54">
        <w:rPr>
          <w:rFonts w:ascii="Verdana" w:hAnsi="Verdana" w:cstheme="minorHAnsi"/>
        </w:rPr>
        <w:t> </w:t>
      </w:r>
      <w:r w:rsidR="00A67C54" w:rsidRPr="00F46EAE">
        <w:rPr>
          <w:rFonts w:ascii="Verdana" w:hAnsi="Verdana" w:cstheme="minorHAnsi"/>
        </w:rPr>
        <w:t>Kupujícím</w:t>
      </w:r>
      <w:r w:rsidRPr="00F46EAE">
        <w:rPr>
          <w:rFonts w:ascii="Verdana" w:hAnsi="Verdana" w:cstheme="minorHAnsi"/>
        </w:rPr>
        <w:t>, a to následovně:</w:t>
      </w:r>
    </w:p>
    <w:p w14:paraId="155348A0" w14:textId="77777777" w:rsidR="00E21A61" w:rsidRDefault="00E21A61" w:rsidP="00E21A61">
      <w:pPr>
        <w:overflowPunct w:val="0"/>
        <w:autoSpaceDE w:val="0"/>
        <w:autoSpaceDN w:val="0"/>
        <w:adjustRightInd w:val="0"/>
        <w:spacing w:after="0" w:line="276" w:lineRule="auto"/>
        <w:ind w:left="709"/>
        <w:contextualSpacing/>
        <w:jc w:val="both"/>
        <w:textAlignment w:val="baseline"/>
        <w:rPr>
          <w:rFonts w:ascii="Verdana" w:hAnsi="Verdana" w:cstheme="minorHAnsi"/>
        </w:rPr>
      </w:pPr>
    </w:p>
    <w:p w14:paraId="523DFD39" w14:textId="77777777" w:rsidR="00E21A61" w:rsidRPr="006557C6" w:rsidRDefault="00E21A61" w:rsidP="00E21A61">
      <w:pPr>
        <w:pStyle w:val="RLTextlnkuslovan"/>
        <w:numPr>
          <w:ilvl w:val="0"/>
          <w:numId w:val="23"/>
        </w:numPr>
        <w:spacing w:line="276" w:lineRule="auto"/>
        <w:ind w:hanging="357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lang w:eastAsia="en-US"/>
        </w:rPr>
        <w:t>Prodávající</w:t>
      </w:r>
      <w:r w:rsidRPr="006557C6">
        <w:rPr>
          <w:rFonts w:ascii="Verdana" w:hAnsi="Verdana"/>
          <w:sz w:val="18"/>
          <w:szCs w:val="18"/>
          <w:lang w:eastAsia="en-US"/>
        </w:rPr>
        <w:t xml:space="preserve"> se zavazuje ujednat si s dalšími osobami, které se na jeho straně podílejí na realizaci </w:t>
      </w:r>
      <w:r>
        <w:rPr>
          <w:rFonts w:ascii="Verdana" w:hAnsi="Verdana"/>
          <w:sz w:val="18"/>
          <w:szCs w:val="18"/>
          <w:lang w:eastAsia="en-US"/>
        </w:rPr>
        <w:t>smlouvy</w:t>
      </w:r>
      <w:r w:rsidRPr="006557C6">
        <w:rPr>
          <w:rFonts w:ascii="Verdana" w:hAnsi="Verdana"/>
          <w:sz w:val="18"/>
          <w:szCs w:val="18"/>
          <w:lang w:eastAsia="en-US"/>
        </w:rPr>
        <w:t xml:space="preserve">, a jsou podnikateli (dále jen „smluvní partneři </w:t>
      </w:r>
      <w:r>
        <w:rPr>
          <w:rFonts w:ascii="Verdana" w:hAnsi="Verdana"/>
          <w:sz w:val="18"/>
          <w:szCs w:val="18"/>
          <w:lang w:eastAsia="en-US"/>
        </w:rPr>
        <w:t>Prodávajícího</w:t>
      </w:r>
      <w:r w:rsidRPr="006557C6">
        <w:rPr>
          <w:rFonts w:ascii="Verdana" w:hAnsi="Verdana"/>
          <w:sz w:val="18"/>
          <w:szCs w:val="18"/>
          <w:lang w:eastAsia="en-US"/>
        </w:rPr>
        <w:t xml:space="preserve">“), stejnou nebo kratší dobu splatnosti daňových dokladů, jaká je sjednána v této </w:t>
      </w:r>
      <w:r>
        <w:rPr>
          <w:rFonts w:ascii="Verdana" w:hAnsi="Verdana"/>
          <w:sz w:val="18"/>
          <w:szCs w:val="18"/>
          <w:lang w:eastAsia="en-US"/>
        </w:rPr>
        <w:t>Kupní smlouvě</w:t>
      </w:r>
      <w:r w:rsidRPr="006557C6">
        <w:rPr>
          <w:rFonts w:ascii="Verdana" w:hAnsi="Verdana"/>
          <w:sz w:val="18"/>
          <w:szCs w:val="18"/>
          <w:lang w:eastAsia="en-US"/>
        </w:rPr>
        <w:t xml:space="preserve">. </w:t>
      </w:r>
      <w:r>
        <w:rPr>
          <w:rFonts w:ascii="Verdana" w:hAnsi="Verdana"/>
          <w:sz w:val="18"/>
          <w:szCs w:val="18"/>
          <w:lang w:eastAsia="en-US"/>
        </w:rPr>
        <w:t>Prodávající</w:t>
      </w:r>
      <w:r w:rsidRPr="006557C6">
        <w:rPr>
          <w:rFonts w:ascii="Verdana" w:hAnsi="Verdana"/>
          <w:sz w:val="18"/>
          <w:szCs w:val="18"/>
          <w:lang w:eastAsia="en-US"/>
        </w:rPr>
        <w:t xml:space="preserve"> se zavazuje na písemnou výzvu předložit </w:t>
      </w:r>
      <w:r>
        <w:rPr>
          <w:rFonts w:ascii="Verdana" w:hAnsi="Verdana"/>
          <w:sz w:val="18"/>
          <w:szCs w:val="18"/>
          <w:lang w:eastAsia="en-US"/>
        </w:rPr>
        <w:t>Kupujícímu</w:t>
      </w:r>
      <w:r w:rsidRPr="006557C6">
        <w:rPr>
          <w:rFonts w:ascii="Verdana" w:hAnsi="Verdana"/>
          <w:sz w:val="18"/>
          <w:szCs w:val="18"/>
          <w:lang w:eastAsia="en-US"/>
        </w:rPr>
        <w:t xml:space="preserve"> do tří pracovních dnů od doručení výzvy smluvní dokumentaci (včetně jejich případných změn) se smluvními partnery </w:t>
      </w:r>
      <w:r>
        <w:rPr>
          <w:rFonts w:ascii="Verdana" w:hAnsi="Verdana"/>
          <w:sz w:val="18"/>
          <w:szCs w:val="18"/>
          <w:lang w:eastAsia="en-US"/>
        </w:rPr>
        <w:t>Prodávajícího</w:t>
      </w:r>
      <w:r w:rsidRPr="006557C6">
        <w:rPr>
          <w:rFonts w:ascii="Verdana" w:hAnsi="Verdana"/>
          <w:sz w:val="18"/>
          <w:szCs w:val="18"/>
          <w:lang w:eastAsia="en-US"/>
        </w:rPr>
        <w:t xml:space="preserve"> uvedenými ve výzvě </w:t>
      </w:r>
      <w:r>
        <w:rPr>
          <w:rFonts w:ascii="Verdana" w:hAnsi="Verdana"/>
          <w:sz w:val="18"/>
          <w:szCs w:val="18"/>
          <w:lang w:eastAsia="en-US"/>
        </w:rPr>
        <w:t>Kupujícího</w:t>
      </w:r>
      <w:r w:rsidRPr="006557C6">
        <w:rPr>
          <w:rFonts w:ascii="Verdana" w:hAnsi="Verdana"/>
          <w:sz w:val="18"/>
          <w:szCs w:val="18"/>
          <w:lang w:eastAsia="en-US"/>
        </w:rPr>
        <w:t xml:space="preserve">, ze kterých bude vyplývat splnění povinnosti </w:t>
      </w:r>
      <w:r>
        <w:rPr>
          <w:rFonts w:ascii="Verdana" w:hAnsi="Verdana"/>
          <w:sz w:val="18"/>
          <w:szCs w:val="18"/>
          <w:lang w:eastAsia="en-US"/>
        </w:rPr>
        <w:t>Prodávajícího</w:t>
      </w:r>
      <w:r w:rsidRPr="006557C6">
        <w:rPr>
          <w:rFonts w:ascii="Verdana" w:hAnsi="Verdana"/>
          <w:sz w:val="18"/>
          <w:szCs w:val="18"/>
          <w:lang w:eastAsia="en-US"/>
        </w:rPr>
        <w:t xml:space="preserve"> dle předchozí věty. Předkládaná smluvní dokumentace bude anonymizována tak, aby neobsahovala osobní údaje či obchodní tajemství dodavatele či smluvních partnerů </w:t>
      </w:r>
      <w:r>
        <w:rPr>
          <w:rFonts w:ascii="Verdana" w:hAnsi="Verdana"/>
          <w:sz w:val="18"/>
          <w:szCs w:val="18"/>
          <w:lang w:eastAsia="en-US"/>
        </w:rPr>
        <w:t>Prodávajícího</w:t>
      </w:r>
      <w:r w:rsidRPr="006557C6">
        <w:rPr>
          <w:rFonts w:ascii="Verdana" w:hAnsi="Verdana"/>
          <w:sz w:val="18"/>
          <w:szCs w:val="18"/>
          <w:lang w:eastAsia="en-US"/>
        </w:rPr>
        <w:t xml:space="preserve">; musí z ní však vždy být zřejmé splnění povinnosti </w:t>
      </w:r>
      <w:r>
        <w:rPr>
          <w:rFonts w:ascii="Verdana" w:hAnsi="Verdana"/>
          <w:sz w:val="18"/>
          <w:szCs w:val="18"/>
          <w:lang w:eastAsia="en-US"/>
        </w:rPr>
        <w:t>Prodávajícího</w:t>
      </w:r>
      <w:r w:rsidRPr="006557C6">
        <w:rPr>
          <w:rFonts w:ascii="Verdana" w:hAnsi="Verdana"/>
          <w:sz w:val="18"/>
          <w:szCs w:val="18"/>
          <w:lang w:eastAsia="en-US"/>
        </w:rPr>
        <w:t xml:space="preserve"> dle tohoto odstavce </w:t>
      </w:r>
      <w:r>
        <w:rPr>
          <w:rFonts w:ascii="Verdana" w:hAnsi="Verdana"/>
          <w:sz w:val="18"/>
          <w:szCs w:val="18"/>
          <w:lang w:eastAsia="en-US"/>
        </w:rPr>
        <w:t>Kupní smlouvy</w:t>
      </w:r>
      <w:r w:rsidRPr="006557C6">
        <w:rPr>
          <w:rFonts w:ascii="Verdana" w:hAnsi="Verdana"/>
          <w:sz w:val="18"/>
          <w:szCs w:val="18"/>
          <w:lang w:eastAsia="en-US"/>
        </w:rPr>
        <w:t>.</w:t>
      </w:r>
    </w:p>
    <w:p w14:paraId="4F7E29E1" w14:textId="7E83C77E" w:rsidR="00537E78" w:rsidRDefault="00E21A61" w:rsidP="00E21A61">
      <w:pPr>
        <w:pStyle w:val="RLTextlnkuslovan"/>
        <w:numPr>
          <w:ilvl w:val="0"/>
          <w:numId w:val="23"/>
        </w:numPr>
        <w:spacing w:line="276" w:lineRule="auto"/>
        <w:ind w:hanging="357"/>
      </w:pPr>
      <w:r>
        <w:rPr>
          <w:rFonts w:ascii="Verdana" w:hAnsi="Verdana"/>
          <w:sz w:val="18"/>
          <w:szCs w:val="18"/>
          <w:lang w:eastAsia="en-US"/>
        </w:rPr>
        <w:lastRenderedPageBreak/>
        <w:t>Prodávající</w:t>
      </w:r>
      <w:r w:rsidRPr="006557C6">
        <w:rPr>
          <w:rFonts w:ascii="Verdana" w:hAnsi="Verdana"/>
          <w:sz w:val="18"/>
          <w:szCs w:val="18"/>
          <w:lang w:eastAsia="en-US"/>
        </w:rPr>
        <w:t xml:space="preserve"> se zavazuje uhradit smluvní pokutu ve výši 10</w:t>
      </w:r>
      <w:r>
        <w:rPr>
          <w:rFonts w:ascii="Verdana" w:hAnsi="Verdana"/>
          <w:sz w:val="18"/>
          <w:szCs w:val="18"/>
          <w:lang w:eastAsia="en-US"/>
        </w:rPr>
        <w:t xml:space="preserve"> </w:t>
      </w:r>
      <w:r w:rsidRPr="006557C6">
        <w:rPr>
          <w:rFonts w:ascii="Verdana" w:hAnsi="Verdana"/>
          <w:sz w:val="18"/>
          <w:szCs w:val="18"/>
          <w:lang w:eastAsia="en-US"/>
        </w:rPr>
        <w:t xml:space="preserve">000 Kč za </w:t>
      </w:r>
      <w:r w:rsidR="00A67C54" w:rsidRPr="006557C6">
        <w:rPr>
          <w:rFonts w:ascii="Verdana" w:hAnsi="Verdana"/>
          <w:sz w:val="18"/>
          <w:szCs w:val="18"/>
          <w:lang w:eastAsia="en-US"/>
        </w:rPr>
        <w:t>každý,</w:t>
      </w:r>
      <w:r w:rsidRPr="006557C6">
        <w:rPr>
          <w:rFonts w:ascii="Verdana" w:hAnsi="Verdana"/>
          <w:sz w:val="18"/>
          <w:szCs w:val="18"/>
          <w:lang w:eastAsia="en-US"/>
        </w:rPr>
        <w:t xml:space="preserve"> byť i započatý den prodlení se splněním povinnosti předložit smluvní dokumentaci dle předchozího odstavce </w:t>
      </w:r>
      <w:r>
        <w:rPr>
          <w:rFonts w:ascii="Verdana" w:hAnsi="Verdana"/>
          <w:sz w:val="18"/>
          <w:szCs w:val="18"/>
          <w:lang w:eastAsia="en-US"/>
        </w:rPr>
        <w:t>této Kupní smlouvy</w:t>
      </w:r>
      <w:r w:rsidRPr="006557C6">
        <w:rPr>
          <w:rFonts w:ascii="Verdana" w:hAnsi="Verdana"/>
          <w:sz w:val="18"/>
          <w:szCs w:val="18"/>
          <w:lang w:eastAsia="en-US"/>
        </w:rPr>
        <w:t xml:space="preserve">. </w:t>
      </w:r>
      <w:r>
        <w:rPr>
          <w:rFonts w:ascii="Verdana" w:hAnsi="Verdana"/>
          <w:sz w:val="18"/>
          <w:szCs w:val="18"/>
          <w:lang w:eastAsia="en-US"/>
        </w:rPr>
        <w:t>Prodávající</w:t>
      </w:r>
      <w:r w:rsidRPr="006557C6">
        <w:rPr>
          <w:rFonts w:ascii="Verdana" w:hAnsi="Verdana"/>
          <w:sz w:val="18"/>
          <w:szCs w:val="18"/>
          <w:lang w:eastAsia="en-US"/>
        </w:rPr>
        <w:t xml:space="preserve"> se dále zavazuje uhradit smluvní pokutu ve výši 10</w:t>
      </w:r>
      <w:r>
        <w:rPr>
          <w:rFonts w:ascii="Verdana" w:hAnsi="Verdana"/>
          <w:sz w:val="18"/>
          <w:szCs w:val="18"/>
          <w:lang w:eastAsia="en-US"/>
        </w:rPr>
        <w:t xml:space="preserve"> </w:t>
      </w:r>
      <w:r w:rsidRPr="006557C6">
        <w:rPr>
          <w:rFonts w:ascii="Verdana" w:hAnsi="Verdana"/>
          <w:sz w:val="18"/>
          <w:szCs w:val="18"/>
          <w:lang w:eastAsia="en-US"/>
        </w:rPr>
        <w:t xml:space="preserve">000 Kč za </w:t>
      </w:r>
      <w:r w:rsidR="00A67C54" w:rsidRPr="006557C6">
        <w:rPr>
          <w:rFonts w:ascii="Verdana" w:hAnsi="Verdana"/>
          <w:sz w:val="18"/>
          <w:szCs w:val="18"/>
          <w:lang w:eastAsia="en-US"/>
        </w:rPr>
        <w:t>každý,</w:t>
      </w:r>
      <w:r w:rsidRPr="006557C6">
        <w:rPr>
          <w:rFonts w:ascii="Verdana" w:hAnsi="Verdana"/>
          <w:sz w:val="18"/>
          <w:szCs w:val="18"/>
          <w:lang w:eastAsia="en-US"/>
        </w:rPr>
        <w:t xml:space="preserve"> byť i započatý den, po který porušil svou povinnost mít se smluvními partnery </w:t>
      </w:r>
      <w:r>
        <w:rPr>
          <w:rFonts w:ascii="Verdana" w:hAnsi="Verdana"/>
          <w:sz w:val="18"/>
          <w:szCs w:val="18"/>
          <w:lang w:eastAsia="en-US"/>
        </w:rPr>
        <w:t>Prodávajícího</w:t>
      </w:r>
      <w:r w:rsidRPr="006557C6">
        <w:rPr>
          <w:rFonts w:ascii="Verdana" w:hAnsi="Verdana"/>
          <w:sz w:val="18"/>
          <w:szCs w:val="18"/>
          <w:lang w:eastAsia="en-US"/>
        </w:rPr>
        <w:t xml:space="preserve"> stejnou nebo kratší dobu splatnosti daňových dokladů, jaká je sjednána v</w:t>
      </w:r>
      <w:r>
        <w:rPr>
          <w:rFonts w:ascii="Verdana" w:hAnsi="Verdana"/>
          <w:sz w:val="18"/>
          <w:szCs w:val="18"/>
          <w:lang w:eastAsia="en-US"/>
        </w:rPr>
        <w:t> Kupní smlouvě</w:t>
      </w:r>
      <w:r w:rsidRPr="006557C6">
        <w:rPr>
          <w:rFonts w:ascii="Verdana" w:hAnsi="Verdana"/>
          <w:sz w:val="18"/>
          <w:szCs w:val="18"/>
          <w:lang w:eastAsia="en-US"/>
        </w:rPr>
        <w:t xml:space="preserve">. Smluvní sankce dle tohoto odstavce </w:t>
      </w:r>
      <w:r>
        <w:rPr>
          <w:rFonts w:ascii="Verdana" w:hAnsi="Verdana"/>
          <w:sz w:val="18"/>
          <w:szCs w:val="18"/>
          <w:lang w:eastAsia="en-US"/>
        </w:rPr>
        <w:t>Kupní smlouvy</w:t>
      </w:r>
      <w:r w:rsidRPr="006557C6">
        <w:rPr>
          <w:rFonts w:ascii="Verdana" w:hAnsi="Verdana"/>
          <w:sz w:val="18"/>
          <w:szCs w:val="18"/>
          <w:lang w:eastAsia="en-US"/>
        </w:rPr>
        <w:t xml:space="preserve"> lze v případě postupného porušení obou povinností </w:t>
      </w:r>
      <w:r>
        <w:rPr>
          <w:rFonts w:ascii="Verdana" w:hAnsi="Verdana"/>
          <w:sz w:val="18"/>
          <w:szCs w:val="18"/>
          <w:lang w:eastAsia="en-US"/>
        </w:rPr>
        <w:t>Prodávajícího</w:t>
      </w:r>
      <w:r w:rsidRPr="006557C6">
        <w:rPr>
          <w:rFonts w:ascii="Verdana" w:hAnsi="Verdana"/>
          <w:sz w:val="18"/>
          <w:szCs w:val="18"/>
          <w:lang w:eastAsia="en-US"/>
        </w:rPr>
        <w:t xml:space="preserve"> sčítat.</w:t>
      </w:r>
    </w:p>
    <w:p w14:paraId="38048B9F" w14:textId="1E5B3608" w:rsidR="00A05820" w:rsidRDefault="00A05820" w:rsidP="00A05820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Střet </w:t>
      </w:r>
      <w:r w:rsidRPr="00A05820">
        <w:rPr>
          <w:rFonts w:eastAsia="Times New Roman"/>
          <w:lang w:eastAsia="cs-CZ"/>
        </w:rPr>
        <w:t xml:space="preserve">zájmů, povinnosti prodávajícího v souvislosti s konfliktem na </w:t>
      </w:r>
      <w:r w:rsidR="00E21A61" w:rsidRPr="00A05820">
        <w:rPr>
          <w:rFonts w:eastAsia="Times New Roman"/>
          <w:lang w:eastAsia="cs-CZ"/>
        </w:rPr>
        <w:t>Ukrajině</w:t>
      </w:r>
    </w:p>
    <w:p w14:paraId="218C71BD" w14:textId="64F68DB4" w:rsidR="00A05820" w:rsidRPr="00134696" w:rsidRDefault="00A05820" w:rsidP="00134696">
      <w:pPr>
        <w:pStyle w:val="Odstavecseseznamem"/>
        <w:numPr>
          <w:ilvl w:val="1"/>
          <w:numId w:val="20"/>
        </w:numPr>
        <w:spacing w:before="120" w:after="120" w:line="276" w:lineRule="auto"/>
        <w:ind w:left="709" w:hanging="567"/>
        <w:jc w:val="both"/>
        <w:rPr>
          <w:rFonts w:ascii="Verdana" w:hAnsi="Verdana" w:cstheme="minorHAnsi"/>
        </w:rPr>
      </w:pPr>
      <w:r w:rsidRPr="00134696">
        <w:rPr>
          <w:rFonts w:ascii="Verdana" w:hAnsi="Verdana" w:cstheme="minorHAnsi"/>
        </w:rPr>
        <w:t xml:space="preserve">Prodávající prohlašuje, že není obchodní společností, ve které veřejný funkcionář uvedený v </w:t>
      </w:r>
      <w:proofErr w:type="spellStart"/>
      <w:r w:rsidRPr="00134696">
        <w:rPr>
          <w:rFonts w:ascii="Verdana" w:hAnsi="Verdana" w:cstheme="minorHAnsi"/>
        </w:rPr>
        <w:t>ust</w:t>
      </w:r>
      <w:proofErr w:type="spellEnd"/>
      <w:r w:rsidRPr="00134696">
        <w:rPr>
          <w:rFonts w:ascii="Verdana" w:hAnsi="Verdana" w:cstheme="minorHAnsi"/>
        </w:rPr>
        <w:t xml:space="preserve">. § 2 odst. 1 písm. c) zákona č. 159/2006 Sb., o střetu zájmů, ve znění pozdějších předpisů (dále jen „Zákon o střetu zájmů“)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134696">
        <w:rPr>
          <w:rFonts w:ascii="Verdana" w:hAnsi="Verdana" w:cstheme="minorHAnsi"/>
        </w:rPr>
        <w:t>ust</w:t>
      </w:r>
      <w:proofErr w:type="spellEnd"/>
      <w:r w:rsidRPr="00134696">
        <w:rPr>
          <w:rFonts w:ascii="Verdana" w:hAnsi="Verdana" w:cstheme="minorHAnsi"/>
        </w:rPr>
        <w:t>. § 2 odst. 1 písm. c) Zákona o střetu zájmů nebo jím ovládaná osoba vlastní podíl představující alespoň 25 % účasti společníka v obchodní společnosti.</w:t>
      </w:r>
    </w:p>
    <w:p w14:paraId="23F42379" w14:textId="1077109B" w:rsidR="00A05820" w:rsidRPr="00134696" w:rsidRDefault="00A05820" w:rsidP="00134696">
      <w:pPr>
        <w:pStyle w:val="Odstavecseseznamem"/>
        <w:numPr>
          <w:ilvl w:val="1"/>
          <w:numId w:val="20"/>
        </w:numPr>
        <w:spacing w:before="120" w:after="120" w:line="276" w:lineRule="auto"/>
        <w:ind w:left="709" w:hanging="567"/>
        <w:jc w:val="both"/>
        <w:rPr>
          <w:rFonts w:ascii="Verdana" w:hAnsi="Verdana" w:cstheme="minorHAnsi"/>
        </w:rPr>
      </w:pPr>
      <w:r w:rsidRPr="00134696">
        <w:rPr>
          <w:rFonts w:ascii="Verdana" w:hAnsi="Verdana" w:cstheme="minorHAnsi"/>
        </w:rPr>
        <w:t>Prodávající prohlašuje, že on, ani žádný z jeho poddodavatelů nebo jiných osob, jejichž způsobilost byla využita ve smyslu evropských směrnic o zadávání veřejných zakázek, nejsou osobami:</w:t>
      </w:r>
    </w:p>
    <w:p w14:paraId="68019B31" w14:textId="77777777" w:rsidR="00A05820" w:rsidRPr="00CF3ED5" w:rsidRDefault="00A05820" w:rsidP="00A05820">
      <w:pPr>
        <w:pStyle w:val="acnormal"/>
        <w:numPr>
          <w:ilvl w:val="0"/>
          <w:numId w:val="1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CF3ED5">
        <w:rPr>
          <w:rFonts w:ascii="Verdana" w:hAnsi="Verdana" w:cstheme="minorHAnsi"/>
          <w:sz w:val="18"/>
          <w:szCs w:val="18"/>
        </w:rPr>
        <w:t xml:space="preserve">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2009/81/EC, </w:t>
      </w:r>
    </w:p>
    <w:p w14:paraId="20AB9685" w14:textId="77777777" w:rsidR="00A05820" w:rsidRPr="00CF3ED5" w:rsidRDefault="00A05820" w:rsidP="00A05820">
      <w:pPr>
        <w:pStyle w:val="acnormal"/>
        <w:numPr>
          <w:ilvl w:val="0"/>
          <w:numId w:val="1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CF3ED5">
        <w:rPr>
          <w:rFonts w:ascii="Verdana" w:hAnsi="Verdana" w:cstheme="minorHAnsi"/>
          <w:sz w:val="18"/>
          <w:szCs w:val="18"/>
        </w:rPr>
        <w:t>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(dále jen „Sankční seznamy“).</w:t>
      </w:r>
    </w:p>
    <w:p w14:paraId="71BA3F7C" w14:textId="2A7F3971" w:rsidR="00A05820" w:rsidRPr="00134696" w:rsidRDefault="00A05820" w:rsidP="00134696">
      <w:pPr>
        <w:pStyle w:val="Odstavecseseznamem"/>
        <w:numPr>
          <w:ilvl w:val="1"/>
          <w:numId w:val="20"/>
        </w:numPr>
        <w:spacing w:before="120" w:after="120" w:line="276" w:lineRule="auto"/>
        <w:ind w:left="709" w:hanging="567"/>
        <w:jc w:val="both"/>
        <w:rPr>
          <w:rFonts w:ascii="Verdana" w:hAnsi="Verdana" w:cstheme="minorHAnsi"/>
        </w:rPr>
      </w:pPr>
      <w:r w:rsidRPr="00134696">
        <w:rPr>
          <w:rFonts w:ascii="Verdana" w:hAnsi="Verdana" w:cstheme="minorHAnsi"/>
        </w:rPr>
        <w:t xml:space="preserve">Je-li Prodávajícím sdružení více osob, platí podmínky dle odstavce </w:t>
      </w:r>
      <w:r w:rsidR="00C65977">
        <w:rPr>
          <w:rFonts w:ascii="Verdana" w:hAnsi="Verdana" w:cstheme="minorHAnsi"/>
        </w:rPr>
        <w:t>9.</w:t>
      </w:r>
      <w:r w:rsidRPr="00134696">
        <w:rPr>
          <w:rFonts w:ascii="Verdana" w:hAnsi="Verdana" w:cstheme="minorHAnsi"/>
        </w:rPr>
        <w:t xml:space="preserve">1 a </w:t>
      </w:r>
      <w:r w:rsidR="00C65977">
        <w:rPr>
          <w:rFonts w:ascii="Verdana" w:hAnsi="Verdana" w:cstheme="minorHAnsi"/>
        </w:rPr>
        <w:t>9.</w:t>
      </w:r>
      <w:r w:rsidRPr="00134696">
        <w:rPr>
          <w:rFonts w:ascii="Verdana" w:hAnsi="Verdana" w:cstheme="minorHAnsi"/>
        </w:rPr>
        <w:t xml:space="preserve">2 této </w:t>
      </w:r>
      <w:r w:rsidR="00E21A61">
        <w:rPr>
          <w:rFonts w:ascii="Verdana" w:hAnsi="Verdana" w:cstheme="minorHAnsi"/>
        </w:rPr>
        <w:t>Smlouvy</w:t>
      </w:r>
      <w:r w:rsidRPr="00134696">
        <w:rPr>
          <w:rFonts w:ascii="Verdana" w:hAnsi="Verdana" w:cstheme="minorHAnsi"/>
        </w:rPr>
        <w:t xml:space="preserve"> také jednotlivě pro všechny osoby v rámci Prodávajícího </w:t>
      </w:r>
      <w:r w:rsidR="00A67C54" w:rsidRPr="00134696">
        <w:rPr>
          <w:rFonts w:ascii="Verdana" w:hAnsi="Verdana" w:cstheme="minorHAnsi"/>
        </w:rPr>
        <w:t>sdružené,</w:t>
      </w:r>
      <w:r w:rsidRPr="00134696">
        <w:rPr>
          <w:rFonts w:ascii="Verdana" w:hAnsi="Verdana" w:cstheme="minorHAnsi"/>
        </w:rPr>
        <w:t xml:space="preserve"> a to bez ohledu na právní formu tohoto sdružení.</w:t>
      </w:r>
    </w:p>
    <w:p w14:paraId="112269B7" w14:textId="4EA44C4E" w:rsidR="00A05820" w:rsidRPr="00134696" w:rsidRDefault="00A05820" w:rsidP="00134696">
      <w:pPr>
        <w:pStyle w:val="Odstavecseseznamem"/>
        <w:numPr>
          <w:ilvl w:val="1"/>
          <w:numId w:val="20"/>
        </w:numPr>
        <w:spacing w:before="120" w:after="120" w:line="276" w:lineRule="auto"/>
        <w:ind w:left="709" w:hanging="567"/>
        <w:jc w:val="both"/>
        <w:rPr>
          <w:rFonts w:ascii="Verdana" w:hAnsi="Verdana" w:cstheme="minorHAnsi"/>
        </w:rPr>
      </w:pPr>
      <w:r w:rsidRPr="00134696">
        <w:rPr>
          <w:rFonts w:ascii="Verdana" w:hAnsi="Verdana" w:cstheme="minorHAnsi"/>
        </w:rPr>
        <w:t xml:space="preserve">Přestane-li Prodávající nebo některý z jeho poddodavatelů nebo jiných osob, jejichž způsobilost byla využita ve smyslu evropských směrnic o zadávání veřejných zakázek, splňovat podmínky dle tohoto článku </w:t>
      </w:r>
      <w:r w:rsidR="00C65977">
        <w:rPr>
          <w:rFonts w:ascii="Verdana" w:hAnsi="Verdana" w:cstheme="minorHAnsi"/>
        </w:rPr>
        <w:t>Smlouvy</w:t>
      </w:r>
      <w:r w:rsidRPr="00134696">
        <w:rPr>
          <w:rFonts w:ascii="Verdana" w:hAnsi="Verdana" w:cstheme="minorHAnsi"/>
        </w:rPr>
        <w:t>, oznámí tuto skutečnost bez zbytečného odkladu, nejpozději však do 3 pracovních dnů ode dne, kdy přestal splňovat výše uvedené podmínky, Kupujícímu.</w:t>
      </w:r>
    </w:p>
    <w:p w14:paraId="703E5A15" w14:textId="55B3FC35" w:rsidR="00A05820" w:rsidRPr="00134696" w:rsidRDefault="00A05820" w:rsidP="00134696">
      <w:pPr>
        <w:pStyle w:val="Odstavecseseznamem"/>
        <w:numPr>
          <w:ilvl w:val="1"/>
          <w:numId w:val="20"/>
        </w:numPr>
        <w:spacing w:before="120" w:after="120" w:line="276" w:lineRule="auto"/>
        <w:ind w:left="709" w:hanging="567"/>
        <w:jc w:val="both"/>
        <w:rPr>
          <w:rFonts w:ascii="Verdana" w:hAnsi="Verdana" w:cstheme="minorHAnsi"/>
        </w:rPr>
      </w:pPr>
      <w:r w:rsidRPr="00134696">
        <w:rPr>
          <w:rFonts w:ascii="Verdana" w:hAnsi="Verdana" w:cstheme="minorHAnsi"/>
        </w:rPr>
        <w:t xml:space="preserve">Prodávající se dále zavazuje postupovat při plnění </w:t>
      </w:r>
      <w:r w:rsidR="00C65977">
        <w:rPr>
          <w:rFonts w:ascii="Verdana" w:hAnsi="Verdana" w:cstheme="minorHAnsi"/>
        </w:rPr>
        <w:t>této Smlouvy</w:t>
      </w:r>
      <w:r w:rsidRPr="00134696">
        <w:rPr>
          <w:rFonts w:ascii="Verdana" w:hAnsi="Verdana" w:cstheme="minorHAnsi"/>
        </w:rPr>
        <w:t xml:space="preserve"> v souladu s Nařízením Rady (ES) č. 765/2006 ze dne 18. května 2006 o omezujících opatřeních vzhledem k situaci v Bělorusku a k zapojení Běloruska do ruské agrese proti Ukrajině, ve znění pozdějších předpisů, a dalších prováděcích předpisů k tomuto nařízení Rady (EU) č. 269/2014.</w:t>
      </w:r>
    </w:p>
    <w:p w14:paraId="2312D835" w14:textId="6CFBBFF8" w:rsidR="00A05820" w:rsidRPr="00134696" w:rsidRDefault="00A05820" w:rsidP="00134696">
      <w:pPr>
        <w:pStyle w:val="Odstavecseseznamem"/>
        <w:numPr>
          <w:ilvl w:val="1"/>
          <w:numId w:val="20"/>
        </w:numPr>
        <w:spacing w:before="120" w:after="120" w:line="276" w:lineRule="auto"/>
        <w:ind w:left="709" w:hanging="567"/>
        <w:jc w:val="both"/>
        <w:rPr>
          <w:rFonts w:ascii="Verdana" w:hAnsi="Verdana" w:cstheme="minorHAnsi"/>
        </w:rPr>
      </w:pPr>
      <w:r w:rsidRPr="00134696">
        <w:rPr>
          <w:rFonts w:ascii="Verdana" w:hAnsi="Verdana" w:cstheme="minorHAnsi"/>
        </w:rPr>
        <w:t xml:space="preserve">Prodávající se dále ve smyslu článku 2 nařízení Rady (EU) č. 269/2014 ze dne 17. března 2014, o omezujících opatřeních vzhledem k činnostem narušujícím nebo ohrožujícím </w:t>
      </w:r>
      <w:r w:rsidRPr="00134696">
        <w:rPr>
          <w:rFonts w:ascii="Verdana" w:hAnsi="Verdana" w:cstheme="minorHAnsi"/>
        </w:rPr>
        <w:lastRenderedPageBreak/>
        <w:t xml:space="preserve">územní celistvost, svrchovanost a nezávislost Ukrajiny, ve znění pozdějších předpisů, zavazuje, že finanční prostředky ani hospodářské zdroje, které obdrží od Kupujícího na základě </w:t>
      </w:r>
      <w:r w:rsidR="00C65977">
        <w:rPr>
          <w:rFonts w:ascii="Verdana" w:hAnsi="Verdana" w:cstheme="minorHAnsi"/>
        </w:rPr>
        <w:t xml:space="preserve">této Smlouvy </w:t>
      </w:r>
      <w:r w:rsidRPr="00134696">
        <w:rPr>
          <w:rFonts w:ascii="Verdana" w:hAnsi="Verdana" w:cstheme="minorHAnsi"/>
        </w:rPr>
        <w:t>a jejích případných dodatků, nezpřístupní přímo ani nepřímo fyzickým nebo právnickým osobám, subjektům či orgánům s nimi spojeným uvedeným v Sankčních seznamech, nebo v jejich prospěch.</w:t>
      </w:r>
    </w:p>
    <w:p w14:paraId="0CB720E0" w14:textId="5276DAC2" w:rsidR="00A05820" w:rsidRPr="00134696" w:rsidRDefault="00A05820" w:rsidP="00134696">
      <w:pPr>
        <w:pStyle w:val="Odstavecseseznamem"/>
        <w:numPr>
          <w:ilvl w:val="1"/>
          <w:numId w:val="20"/>
        </w:numPr>
        <w:spacing w:before="120" w:after="120" w:line="276" w:lineRule="auto"/>
        <w:ind w:left="709" w:hanging="567"/>
        <w:jc w:val="both"/>
        <w:rPr>
          <w:rFonts w:ascii="Verdana" w:hAnsi="Verdana" w:cstheme="minorHAnsi"/>
        </w:rPr>
      </w:pPr>
      <w:r w:rsidRPr="00134696">
        <w:rPr>
          <w:rFonts w:ascii="Verdana" w:hAnsi="Verdana" w:cstheme="minorHAnsi"/>
        </w:rPr>
        <w:t xml:space="preserve">Ukáží-li se prohlášení Prodávajícího dle odstavce </w:t>
      </w:r>
      <w:r w:rsidR="00C65977">
        <w:rPr>
          <w:rFonts w:ascii="Verdana" w:hAnsi="Verdana" w:cstheme="minorHAnsi"/>
        </w:rPr>
        <w:t>9.1 a 9.2 této Smlouvy</w:t>
      </w:r>
      <w:r w:rsidRPr="00134696">
        <w:rPr>
          <w:rFonts w:ascii="Verdana" w:hAnsi="Verdana" w:cstheme="minorHAnsi"/>
        </w:rPr>
        <w:t xml:space="preserve"> jako nepravdivá nebo poruší-li Prodávající svou oznamovací povinnost dle odstavce </w:t>
      </w:r>
      <w:r w:rsidR="00C65977">
        <w:rPr>
          <w:rFonts w:ascii="Verdana" w:hAnsi="Verdana" w:cstheme="minorHAnsi"/>
        </w:rPr>
        <w:t>9.</w:t>
      </w:r>
      <w:r w:rsidRPr="00134696">
        <w:rPr>
          <w:rFonts w:ascii="Verdana" w:hAnsi="Verdana" w:cstheme="minorHAnsi"/>
        </w:rPr>
        <w:t>4</w:t>
      </w:r>
      <w:r w:rsidR="00C65977">
        <w:rPr>
          <w:rFonts w:ascii="Verdana" w:hAnsi="Verdana" w:cstheme="minorHAnsi"/>
        </w:rPr>
        <w:t xml:space="preserve"> této Smlouvy </w:t>
      </w:r>
      <w:r w:rsidRPr="00134696">
        <w:rPr>
          <w:rFonts w:ascii="Verdana" w:hAnsi="Verdana" w:cstheme="minorHAnsi"/>
        </w:rPr>
        <w:t xml:space="preserve">nebo povinnosti dle odstavců </w:t>
      </w:r>
      <w:r w:rsidR="00C65977">
        <w:rPr>
          <w:rFonts w:ascii="Verdana" w:hAnsi="Verdana" w:cstheme="minorHAnsi"/>
        </w:rPr>
        <w:t>9.</w:t>
      </w:r>
      <w:r w:rsidRPr="00134696">
        <w:rPr>
          <w:rFonts w:ascii="Verdana" w:hAnsi="Verdana" w:cstheme="minorHAnsi"/>
        </w:rPr>
        <w:t xml:space="preserve">5 nebo </w:t>
      </w:r>
      <w:r w:rsidR="00C65977">
        <w:rPr>
          <w:rFonts w:ascii="Verdana" w:hAnsi="Verdana" w:cstheme="minorHAnsi"/>
        </w:rPr>
        <w:t>9.</w:t>
      </w:r>
      <w:r w:rsidRPr="00134696">
        <w:rPr>
          <w:rFonts w:ascii="Verdana" w:hAnsi="Verdana" w:cstheme="minorHAnsi"/>
        </w:rPr>
        <w:t>6 t</w:t>
      </w:r>
      <w:r w:rsidR="00C65977">
        <w:rPr>
          <w:rFonts w:ascii="Verdana" w:hAnsi="Verdana" w:cstheme="minorHAnsi"/>
        </w:rPr>
        <w:t>éto Smlouvy</w:t>
      </w:r>
      <w:r w:rsidRPr="00134696">
        <w:rPr>
          <w:rFonts w:ascii="Verdana" w:hAnsi="Verdana" w:cstheme="minorHAnsi"/>
        </w:rPr>
        <w:t xml:space="preserve">, je Kupující oprávněn odstoupit od této </w:t>
      </w:r>
      <w:r w:rsidR="00C65977">
        <w:rPr>
          <w:rFonts w:ascii="Verdana" w:hAnsi="Verdana" w:cstheme="minorHAnsi"/>
        </w:rPr>
        <w:t>Smlouvy</w:t>
      </w:r>
      <w:r w:rsidRPr="00134696">
        <w:rPr>
          <w:rFonts w:ascii="Verdana" w:hAnsi="Verdana" w:cstheme="minorHAnsi"/>
        </w:rPr>
        <w:t xml:space="preserve">. Prodávající je dále povinen zaplatit za každé jednotlivé porušení povinností dle věty první tohoto odstavce smluvní pokutu ve výši </w:t>
      </w:r>
      <w:r w:rsidR="00C65977">
        <w:rPr>
          <w:rFonts w:ascii="Verdana" w:hAnsi="Verdana" w:cstheme="minorHAnsi"/>
        </w:rPr>
        <w:t>5% z ceny bez DPH sjednané dle této Smlouvy</w:t>
      </w:r>
      <w:r w:rsidRPr="00134696">
        <w:rPr>
          <w:rFonts w:ascii="Verdana" w:hAnsi="Verdana" w:cstheme="minorHAnsi"/>
        </w:rPr>
        <w:t xml:space="preserve">. Ustanovení § 2050 Občanského zákoníku </w:t>
      </w:r>
      <w:r w:rsidR="00C65977" w:rsidRPr="0029677D">
        <w:t>a § 2050 Občanského zákoníku se nepoužijí</w:t>
      </w:r>
      <w:r w:rsidR="00C65977">
        <w:t>.</w:t>
      </w:r>
    </w:p>
    <w:p w14:paraId="4C3BE17E" w14:textId="20B417DF" w:rsidR="00D85C5B" w:rsidRPr="000C5DA0" w:rsidRDefault="00D85C5B" w:rsidP="003E3547">
      <w:pPr>
        <w:pStyle w:val="Nadpis1"/>
        <w:widowControl w:val="0"/>
        <w:jc w:val="both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39C52C60" w14:textId="77777777" w:rsidR="002D642F" w:rsidRPr="002D642F" w:rsidRDefault="002D642F" w:rsidP="002D642F">
      <w:pPr>
        <w:pStyle w:val="Odstavecseseznamem"/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76" w:lineRule="auto"/>
        <w:contextualSpacing w:val="0"/>
        <w:jc w:val="both"/>
        <w:textAlignment w:val="baseline"/>
        <w:rPr>
          <w:rFonts w:eastAsia="Times New Roman" w:cs="Times New Roman"/>
          <w:vanish/>
          <w:lang w:eastAsia="cs-CZ"/>
        </w:rPr>
      </w:pPr>
    </w:p>
    <w:p w14:paraId="3FFE7921" w14:textId="77777777" w:rsidR="002D642F" w:rsidRPr="002D642F" w:rsidRDefault="002D642F" w:rsidP="002D642F">
      <w:pPr>
        <w:pStyle w:val="Odstavecseseznamem"/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76" w:lineRule="auto"/>
        <w:contextualSpacing w:val="0"/>
        <w:jc w:val="both"/>
        <w:textAlignment w:val="baseline"/>
        <w:rPr>
          <w:rFonts w:eastAsia="Times New Roman" w:cs="Times New Roman"/>
          <w:vanish/>
          <w:lang w:eastAsia="cs-CZ"/>
        </w:rPr>
      </w:pPr>
    </w:p>
    <w:p w14:paraId="76CB1A82" w14:textId="77777777" w:rsidR="002D642F" w:rsidRPr="002D642F" w:rsidRDefault="002D642F" w:rsidP="002D642F">
      <w:pPr>
        <w:pStyle w:val="Odstavecseseznamem"/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76" w:lineRule="auto"/>
        <w:contextualSpacing w:val="0"/>
        <w:jc w:val="both"/>
        <w:textAlignment w:val="baseline"/>
        <w:rPr>
          <w:rFonts w:eastAsia="Times New Roman" w:cs="Times New Roman"/>
          <w:vanish/>
          <w:lang w:eastAsia="cs-CZ"/>
        </w:rPr>
      </w:pPr>
    </w:p>
    <w:p w14:paraId="3046795D" w14:textId="2079AC13" w:rsidR="00D85C5B" w:rsidRPr="000C5DA0" w:rsidRDefault="00065284" w:rsidP="002D642F">
      <w:pPr>
        <w:widowControl w:val="0"/>
        <w:numPr>
          <w:ilvl w:val="1"/>
          <w:numId w:val="1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Tato </w:t>
      </w:r>
      <w:r w:rsidR="008B1447">
        <w:rPr>
          <w:rFonts w:eastAsia="Times New Roman" w:cs="Times New Roman"/>
          <w:lang w:eastAsia="cs-CZ"/>
        </w:rPr>
        <w:t>Sml</w:t>
      </w:r>
      <w:r>
        <w:rPr>
          <w:rFonts w:eastAsia="Times New Roman" w:cs="Times New Roman"/>
          <w:lang w:eastAsia="cs-CZ"/>
        </w:rPr>
        <w:t>ouva</w:t>
      </w:r>
      <w:r w:rsidR="00D85C5B" w:rsidRPr="000C5DA0">
        <w:rPr>
          <w:rFonts w:eastAsia="Times New Roman" w:cs="Times New Roman"/>
          <w:lang w:eastAsia="cs-CZ"/>
        </w:rPr>
        <w:t xml:space="preserve"> se </w:t>
      </w:r>
      <w:r w:rsidR="00FB5045">
        <w:rPr>
          <w:rFonts w:eastAsia="Times New Roman" w:cs="Times New Roman"/>
          <w:lang w:eastAsia="cs-CZ"/>
        </w:rPr>
        <w:t>řídí Obchodními podmínkami k této S</w:t>
      </w:r>
      <w:r w:rsidR="008B1447">
        <w:rPr>
          <w:rFonts w:eastAsia="Times New Roman" w:cs="Times New Roman"/>
          <w:lang w:eastAsia="cs-CZ"/>
        </w:rPr>
        <w:t>ml</w:t>
      </w:r>
      <w:r w:rsidR="00D85C5B" w:rsidRPr="000C5DA0">
        <w:rPr>
          <w:rFonts w:eastAsia="Times New Roman" w:cs="Times New Roman"/>
          <w:lang w:eastAsia="cs-CZ"/>
        </w:rPr>
        <w:t>ouvě (dále jen „Obchodní p</w:t>
      </w:r>
      <w:r w:rsidR="00FB5045">
        <w:rPr>
          <w:rFonts w:eastAsia="Times New Roman" w:cs="Times New Roman"/>
          <w:lang w:eastAsia="cs-CZ"/>
        </w:rPr>
        <w:t>odmínky“)</w:t>
      </w:r>
      <w:r w:rsidR="0082072B">
        <w:rPr>
          <w:rFonts w:eastAsia="Times New Roman" w:cs="Times New Roman"/>
          <w:lang w:eastAsia="cs-CZ"/>
        </w:rPr>
        <w:t>, která jsou nedílnou součástí této Smlouvy jako příloha č.</w:t>
      </w:r>
      <w:r w:rsidR="00AE2DD1">
        <w:rPr>
          <w:rFonts w:eastAsia="Times New Roman" w:cs="Times New Roman"/>
          <w:lang w:eastAsia="cs-CZ"/>
        </w:rPr>
        <w:t xml:space="preserve"> </w:t>
      </w:r>
      <w:r w:rsidR="00041088">
        <w:rPr>
          <w:rFonts w:eastAsia="Times New Roman" w:cs="Times New Roman"/>
          <w:lang w:eastAsia="cs-CZ"/>
        </w:rPr>
        <w:t>2</w:t>
      </w:r>
      <w:r w:rsidR="00FB5045">
        <w:rPr>
          <w:rFonts w:eastAsia="Times New Roman" w:cs="Times New Roman"/>
          <w:lang w:eastAsia="cs-CZ"/>
        </w:rPr>
        <w:t>. Odchylná ujednání v této S</w:t>
      </w:r>
      <w:r w:rsidR="008B1447">
        <w:rPr>
          <w:rFonts w:eastAsia="Times New Roman" w:cs="Times New Roman"/>
          <w:lang w:eastAsia="cs-CZ"/>
        </w:rPr>
        <w:t>m</w:t>
      </w:r>
      <w:r w:rsidR="00FB5045">
        <w:rPr>
          <w:rFonts w:eastAsia="Times New Roman" w:cs="Times New Roman"/>
          <w:lang w:eastAsia="cs-CZ"/>
        </w:rPr>
        <w:t>l</w:t>
      </w:r>
      <w:r w:rsidR="00D85C5B" w:rsidRPr="000C5DA0">
        <w:rPr>
          <w:rFonts w:eastAsia="Times New Roman" w:cs="Times New Roman"/>
          <w:lang w:eastAsia="cs-CZ"/>
        </w:rPr>
        <w:t>ouvě mají před zněním Obchodních podmínek přednost.</w:t>
      </w:r>
    </w:p>
    <w:p w14:paraId="1AAAAF6B" w14:textId="77777777" w:rsidR="00D85C5B" w:rsidRPr="000C5DA0" w:rsidRDefault="00D85C5B" w:rsidP="003E3547">
      <w:pPr>
        <w:widowControl w:val="0"/>
        <w:numPr>
          <w:ilvl w:val="1"/>
          <w:numId w:val="12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Prodávající prohlašuje, že </w:t>
      </w:r>
      <w:r w:rsidR="00491065">
        <w:rPr>
          <w:rFonts w:eastAsia="Times New Roman" w:cs="Times New Roman"/>
          <w:lang w:eastAsia="cs-CZ"/>
        </w:rPr>
        <w:t>se</w:t>
      </w:r>
    </w:p>
    <w:p w14:paraId="21184C0D" w14:textId="77777777" w:rsidR="00D85C5B" w:rsidRPr="000C5DA0" w:rsidRDefault="00D85C5B" w:rsidP="007A4884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after="0" w:line="276" w:lineRule="auto"/>
        <w:ind w:left="1701" w:hanging="992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se zněním Obchodních podmínek před podpisem této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ouvy seznámil,</w:t>
      </w:r>
    </w:p>
    <w:p w14:paraId="3C2A60B2" w14:textId="77777777" w:rsidR="00D85C5B" w:rsidRPr="0082072B" w:rsidRDefault="00D85C5B" w:rsidP="007A4884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after="0" w:line="276" w:lineRule="auto"/>
        <w:ind w:left="1701" w:hanging="992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v dostatečném rozsahu seznámil s veškerými požadavky Kupujícího dle této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</w:t>
      </w:r>
      <w:r w:rsidR="00385A72">
        <w:rPr>
          <w:rFonts w:eastAsia="Times New Roman" w:cs="Times New Roman"/>
          <w:lang w:eastAsia="cs-CZ"/>
        </w:rPr>
        <w:t>vy, přičemž si není vědom žádných</w:t>
      </w:r>
      <w:r w:rsidRPr="000C5DA0">
        <w:rPr>
          <w:rFonts w:eastAsia="Times New Roman" w:cs="Times New Roman"/>
          <w:lang w:eastAsia="cs-CZ"/>
        </w:rPr>
        <w:t xml:space="preserve"> překážek, které by mu bránily </w:t>
      </w:r>
      <w:r w:rsidRPr="0082072B">
        <w:rPr>
          <w:rFonts w:eastAsia="Times New Roman" w:cs="Times New Roman"/>
          <w:lang w:eastAsia="cs-CZ"/>
        </w:rPr>
        <w:t xml:space="preserve">v poskytnutí sjednaného plnění v souladu s touto </w:t>
      </w:r>
      <w:r w:rsidR="00FB5045" w:rsidRPr="0082072B">
        <w:rPr>
          <w:rFonts w:eastAsia="Times New Roman" w:cs="Times New Roman"/>
          <w:lang w:eastAsia="cs-CZ"/>
        </w:rPr>
        <w:t>Sml</w:t>
      </w:r>
      <w:r w:rsidRPr="0082072B">
        <w:rPr>
          <w:rFonts w:eastAsia="Times New Roman" w:cs="Times New Roman"/>
          <w:lang w:eastAsia="cs-CZ"/>
        </w:rPr>
        <w:t>ouvou.</w:t>
      </w:r>
    </w:p>
    <w:p w14:paraId="45AEFA03" w14:textId="77777777" w:rsidR="00A67C54" w:rsidRDefault="00A67C54" w:rsidP="00A67C54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highlight w:val="yellow"/>
          <w:lang w:eastAsia="cs-CZ"/>
        </w:rPr>
      </w:pPr>
      <w:r w:rsidRPr="00165BF5">
        <w:rPr>
          <w:rFonts w:eastAsia="Times New Roman" w:cs="Times New Roman"/>
          <w:highlight w:val="yellow"/>
          <w:lang w:eastAsia="cs-CZ"/>
        </w:rPr>
        <w:t xml:space="preserve">Tato </w:t>
      </w:r>
      <w:r>
        <w:rPr>
          <w:rFonts w:eastAsia="Times New Roman" w:cs="Times New Roman"/>
          <w:highlight w:val="yellow"/>
          <w:lang w:eastAsia="cs-CZ"/>
        </w:rPr>
        <w:t>K</w:t>
      </w:r>
      <w:r w:rsidRPr="00165BF5">
        <w:rPr>
          <w:rFonts w:eastAsia="Times New Roman" w:cs="Times New Roman"/>
          <w:highlight w:val="yellow"/>
          <w:lang w:eastAsia="cs-CZ"/>
        </w:rPr>
        <w:t>upní smlouva je vyhotovena elektronicky a podepsána zaručeným elektronickým podpisem založeným na kvalifikovaném certifikátu pro elektronický podpis nebo kvalifikovaným elektronickým podpisem.</w:t>
      </w:r>
    </w:p>
    <w:p w14:paraId="64BA2AFE" w14:textId="77777777" w:rsidR="00A67C54" w:rsidRPr="00165BF5" w:rsidRDefault="00A67C54" w:rsidP="00A67C54">
      <w:pPr>
        <w:overflowPunct w:val="0"/>
        <w:autoSpaceDE w:val="0"/>
        <w:autoSpaceDN w:val="0"/>
        <w:adjustRightInd w:val="0"/>
        <w:spacing w:after="0" w:line="276" w:lineRule="auto"/>
        <w:ind w:left="709"/>
        <w:contextualSpacing/>
        <w:jc w:val="both"/>
        <w:textAlignment w:val="baseline"/>
        <w:rPr>
          <w:rFonts w:eastAsia="Times New Roman" w:cs="Times New Roman"/>
          <w:highlight w:val="yellow"/>
          <w:lang w:eastAsia="cs-CZ"/>
        </w:rPr>
      </w:pPr>
    </w:p>
    <w:p w14:paraId="55102D4F" w14:textId="77777777" w:rsidR="00A67C54" w:rsidRDefault="00A67C54" w:rsidP="00A67C54">
      <w:pPr>
        <w:overflowPunct w:val="0"/>
        <w:autoSpaceDE w:val="0"/>
        <w:autoSpaceDN w:val="0"/>
        <w:adjustRightInd w:val="0"/>
        <w:spacing w:after="0" w:line="276" w:lineRule="auto"/>
        <w:ind w:left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165BF5">
        <w:rPr>
          <w:rFonts w:eastAsia="Times New Roman" w:cs="Times New Roman"/>
          <w:highlight w:val="yellow"/>
          <w:lang w:eastAsia="cs-CZ"/>
        </w:rPr>
        <w:t xml:space="preserve">Tato </w:t>
      </w:r>
      <w:r>
        <w:rPr>
          <w:rFonts w:eastAsia="Times New Roman" w:cs="Times New Roman"/>
          <w:highlight w:val="yellow"/>
          <w:lang w:eastAsia="cs-CZ"/>
        </w:rPr>
        <w:t>Kupní smlouva</w:t>
      </w:r>
      <w:r w:rsidRPr="00165BF5">
        <w:rPr>
          <w:rFonts w:eastAsia="Times New Roman" w:cs="Times New Roman"/>
          <w:highlight w:val="yellow"/>
          <w:lang w:eastAsia="cs-CZ"/>
        </w:rPr>
        <w:t xml:space="preserve"> je vyhotovena ve "[VLOŽÍ PRODÁVAJÍCÍ]" vyhotoveních, z nichž Kupující obdrží 2 vyhotovení a Prodávající obdrží "[VLOŽÍ PRODÁVAJÍCÍ]" vyhotovení.</w:t>
      </w:r>
    </w:p>
    <w:p w14:paraId="68A72423" w14:textId="77777777" w:rsidR="00A67C54" w:rsidRDefault="00A67C54" w:rsidP="00A67C54">
      <w:pPr>
        <w:overflowPunct w:val="0"/>
        <w:autoSpaceDE w:val="0"/>
        <w:autoSpaceDN w:val="0"/>
        <w:adjustRightInd w:val="0"/>
        <w:spacing w:after="0" w:line="276" w:lineRule="auto"/>
        <w:ind w:left="709"/>
        <w:contextualSpacing/>
        <w:jc w:val="both"/>
        <w:textAlignment w:val="baseline"/>
        <w:rPr>
          <w:rFonts w:eastAsia="Times New Roman" w:cs="Times New Roman"/>
          <w:lang w:eastAsia="cs-CZ"/>
        </w:rPr>
      </w:pPr>
    </w:p>
    <w:p w14:paraId="6F2236E4" w14:textId="0EA0C36A" w:rsidR="00A67C54" w:rsidRDefault="00A67C54" w:rsidP="00A67C54">
      <w:pPr>
        <w:overflowPunct w:val="0"/>
        <w:autoSpaceDE w:val="0"/>
        <w:autoSpaceDN w:val="0"/>
        <w:adjustRightInd w:val="0"/>
        <w:spacing w:after="0" w:line="276" w:lineRule="auto"/>
        <w:ind w:left="709"/>
        <w:contextualSpacing/>
        <w:jc w:val="both"/>
        <w:textAlignment w:val="baseline"/>
        <w:rPr>
          <w:rFonts w:eastAsia="Times New Roman" w:cs="Times New Roman"/>
          <w:color w:val="FF0000"/>
          <w:lang w:eastAsia="cs-CZ"/>
        </w:rPr>
      </w:pPr>
      <w:r w:rsidRPr="00165BF5">
        <w:rPr>
          <w:rFonts w:eastAsia="Times New Roman" w:cs="Times New Roman"/>
          <w:color w:val="FF0000"/>
          <w:lang w:eastAsia="cs-CZ"/>
        </w:rPr>
        <w:t>[</w:t>
      </w:r>
      <w:r w:rsidRPr="00165BF5">
        <w:rPr>
          <w:rFonts w:eastAsia="Times New Roman" w:cs="Times New Roman"/>
          <w:i/>
          <w:color w:val="FF0000"/>
          <w:lang w:eastAsia="cs-CZ"/>
        </w:rPr>
        <w:t>Dodavatel vybere pouze jednu z výše uvedených variant odpovídající současně údaji, který vyplnil v příloze č. 2 Zadávací dokumentace.</w:t>
      </w:r>
      <w:r w:rsidRPr="00165BF5">
        <w:rPr>
          <w:rFonts w:eastAsia="Times New Roman" w:cs="Times New Roman"/>
          <w:color w:val="FF0000"/>
          <w:lang w:eastAsia="cs-CZ"/>
        </w:rPr>
        <w:t>]</w:t>
      </w:r>
    </w:p>
    <w:p w14:paraId="48757347" w14:textId="77777777" w:rsidR="00A67C54" w:rsidRPr="00165BF5" w:rsidRDefault="00A67C54" w:rsidP="00A67C54">
      <w:pPr>
        <w:overflowPunct w:val="0"/>
        <w:autoSpaceDE w:val="0"/>
        <w:autoSpaceDN w:val="0"/>
        <w:adjustRightInd w:val="0"/>
        <w:spacing w:after="0" w:line="276" w:lineRule="auto"/>
        <w:ind w:left="709"/>
        <w:contextualSpacing/>
        <w:jc w:val="both"/>
        <w:textAlignment w:val="baseline"/>
        <w:rPr>
          <w:rFonts w:eastAsia="Times New Roman" w:cs="Times New Roman"/>
          <w:color w:val="FF0000"/>
          <w:lang w:eastAsia="cs-CZ"/>
        </w:rPr>
      </w:pPr>
    </w:p>
    <w:p w14:paraId="5C788870" w14:textId="799279FA" w:rsidR="00165BF5" w:rsidRPr="00A67C54" w:rsidRDefault="00D85C5B" w:rsidP="00A67C54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82072B">
        <w:rPr>
          <w:rFonts w:eastAsia="Times New Roman" w:cs="Times New Roman"/>
          <w:lang w:eastAsia="cs-CZ"/>
        </w:rPr>
        <w:t>Veškerá práva a povinnosti Smluvních stran vyplývající z</w:t>
      </w:r>
      <w:r w:rsidR="00FB5045" w:rsidRPr="0082072B">
        <w:rPr>
          <w:rFonts w:eastAsia="Times New Roman" w:cs="Times New Roman"/>
          <w:lang w:eastAsia="cs-CZ"/>
        </w:rPr>
        <w:t> této S</w:t>
      </w:r>
      <w:r w:rsidRPr="0082072B">
        <w:rPr>
          <w:rFonts w:eastAsia="Times New Roman" w:cs="Times New Roman"/>
          <w:lang w:eastAsia="cs-CZ"/>
        </w:rPr>
        <w:t>mlouvy se řídí českým právním řádem, Smluvní strany vylučují použití Úmluvy OSN o smlouvách o mezinárodní koupi zboží.</w:t>
      </w:r>
    </w:p>
    <w:p w14:paraId="3914E11F" w14:textId="77777777" w:rsidR="00D85C5B" w:rsidRPr="0082072B" w:rsidRDefault="00D85C5B" w:rsidP="007A4884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82072B">
        <w:rPr>
          <w:rFonts w:eastAsia="Times New Roman" w:cs="Times New Roman"/>
          <w:lang w:eastAsia="cs-CZ"/>
        </w:rPr>
        <w:t xml:space="preserve">Smluvní vztahy neupravené </w:t>
      </w:r>
      <w:r w:rsidR="00FB5045" w:rsidRPr="0082072B">
        <w:rPr>
          <w:rFonts w:eastAsia="Times New Roman" w:cs="Times New Roman"/>
          <w:lang w:eastAsia="cs-CZ"/>
        </w:rPr>
        <w:t>touto S</w:t>
      </w:r>
      <w:r w:rsidRPr="0082072B">
        <w:rPr>
          <w:rFonts w:eastAsia="Times New Roman" w:cs="Times New Roman"/>
          <w:lang w:eastAsia="cs-CZ"/>
        </w:rPr>
        <w:t>mlouvou se řídí Občanským zákoníkem a dalšími právními předpisy.</w:t>
      </w:r>
    </w:p>
    <w:p w14:paraId="710D4697" w14:textId="77777777" w:rsidR="00D85C5B" w:rsidRPr="0082072B" w:rsidRDefault="00D85C5B" w:rsidP="007A4884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82072B">
        <w:rPr>
          <w:rFonts w:eastAsia="Times New Roman" w:cs="Times New Roman"/>
          <w:lang w:eastAsia="cs-CZ"/>
        </w:rPr>
        <w:t>Všechny spory vznikající z </w:t>
      </w:r>
      <w:r w:rsidR="00FB5045" w:rsidRPr="0082072B">
        <w:rPr>
          <w:rFonts w:eastAsia="Times New Roman" w:cs="Times New Roman"/>
          <w:lang w:eastAsia="cs-CZ"/>
        </w:rPr>
        <w:t>této S</w:t>
      </w:r>
      <w:r w:rsidRPr="0082072B">
        <w:rPr>
          <w:rFonts w:eastAsia="Times New Roman" w:cs="Times New Roman"/>
          <w:lang w:eastAsia="cs-CZ"/>
        </w:rPr>
        <w:t>mlouvy a v souvislosti s ní budou dle vůle Smluvních stran rozhodovány soudy České republiky, jakožto soudy výlučně příslušnými.</w:t>
      </w:r>
    </w:p>
    <w:p w14:paraId="2559F103" w14:textId="77777777" w:rsidR="00D85C5B" w:rsidRPr="0082072B" w:rsidRDefault="00FB5045" w:rsidP="007A4884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82072B">
        <w:rPr>
          <w:rFonts w:eastAsia="Times New Roman" w:cs="Times New Roman"/>
          <w:lang w:eastAsia="cs-CZ"/>
        </w:rPr>
        <w:t>S</w:t>
      </w:r>
      <w:r w:rsidR="00D85C5B" w:rsidRPr="0082072B">
        <w:rPr>
          <w:rFonts w:eastAsia="Times New Roman" w:cs="Times New Roman"/>
          <w:lang w:eastAsia="cs-CZ"/>
        </w:rPr>
        <w:t>mlouvu lze měnit pouze písemnými dodatky.</w:t>
      </w:r>
    </w:p>
    <w:p w14:paraId="3C13715E" w14:textId="77777777" w:rsidR="00D85C5B" w:rsidRPr="005F586F" w:rsidRDefault="008B1447" w:rsidP="007A4884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5F586F">
        <w:rPr>
          <w:rFonts w:eastAsia="Calibri" w:cs="Times New Roman"/>
        </w:rPr>
        <w:t>Tato S</w:t>
      </w:r>
      <w:r w:rsidR="00D85C5B" w:rsidRPr="005F586F">
        <w:rPr>
          <w:rFonts w:eastAsia="Calibri" w:cs="Times New Roman"/>
        </w:rPr>
        <w:t xml:space="preserve">mlouva nabývá platnosti okamžikem podpisu poslední ze </w:t>
      </w:r>
      <w:r w:rsidR="00FB5045" w:rsidRPr="005F586F">
        <w:rPr>
          <w:rFonts w:eastAsia="Calibri" w:cs="Times New Roman"/>
        </w:rPr>
        <w:t>Sml</w:t>
      </w:r>
      <w:r w:rsidR="00D85C5B" w:rsidRPr="005F586F">
        <w:rPr>
          <w:rFonts w:eastAsia="Calibri" w:cs="Times New Roman"/>
        </w:rPr>
        <w:t>uvních stran. Je-li Smlouva uveřejňována v registru smluv, nabývá účinnosti dnem uveřejnění v registru smluv, jinak je účinná od okamžiku uzavření.</w:t>
      </w:r>
    </w:p>
    <w:p w14:paraId="50F0E875" w14:textId="77777777" w:rsidR="00D85C5B" w:rsidRPr="000C5DA0" w:rsidRDefault="00D85C5B" w:rsidP="004910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512AB04" w14:textId="77777777" w:rsidR="00D85C5B" w:rsidRPr="002F6566" w:rsidRDefault="00D85C5B" w:rsidP="0007561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2F6566">
        <w:rPr>
          <w:rFonts w:eastAsia="Times New Roman" w:cs="Times New Roman"/>
          <w:b/>
          <w:lang w:eastAsia="cs-CZ"/>
        </w:rPr>
        <w:t>Přílohy</w:t>
      </w:r>
    </w:p>
    <w:p w14:paraId="7837A279" w14:textId="77777777" w:rsidR="00041088" w:rsidRDefault="00041088" w:rsidP="007F5EC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Příloha č. 1: Specifikace předmětu koupě</w:t>
      </w:r>
    </w:p>
    <w:p w14:paraId="0960FCFD" w14:textId="77777777" w:rsidR="00415C81" w:rsidRDefault="00041088" w:rsidP="007F5EC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</w:t>
      </w:r>
      <w:r w:rsidR="009F2A38">
        <w:rPr>
          <w:rFonts w:eastAsia="Times New Roman" w:cs="Times New Roman"/>
          <w:lang w:eastAsia="cs-CZ"/>
        </w:rPr>
        <w:t xml:space="preserve">říloha č. </w:t>
      </w:r>
      <w:r>
        <w:rPr>
          <w:rFonts w:eastAsia="Times New Roman" w:cs="Times New Roman"/>
          <w:lang w:eastAsia="cs-CZ"/>
        </w:rPr>
        <w:t>2</w:t>
      </w:r>
      <w:r w:rsidR="009F2A38">
        <w:rPr>
          <w:rFonts w:eastAsia="Times New Roman" w:cs="Times New Roman"/>
          <w:lang w:eastAsia="cs-CZ"/>
        </w:rPr>
        <w:t xml:space="preserve">: </w:t>
      </w:r>
      <w:r w:rsidR="0082072B">
        <w:rPr>
          <w:rFonts w:eastAsia="Times New Roman" w:cs="Times New Roman"/>
          <w:lang w:eastAsia="cs-CZ"/>
        </w:rPr>
        <w:t>Obchodní podmínky</w:t>
      </w:r>
    </w:p>
    <w:p w14:paraId="68D6214B" w14:textId="5DD1ED78" w:rsidR="0082072B" w:rsidRDefault="0082072B" w:rsidP="00A67C54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" w:hAnsi="Calibri"/>
          <w:sz w:val="22"/>
          <w:szCs w:val="22"/>
          <w:highlight w:val="lightGray"/>
        </w:rPr>
      </w:pPr>
      <w:r w:rsidRPr="002D642F">
        <w:rPr>
          <w:rFonts w:ascii="Calibri" w:hAnsi="Calibri"/>
          <w:sz w:val="22"/>
          <w:szCs w:val="22"/>
          <w:highlight w:val="lightGray"/>
        </w:rPr>
        <w:t xml:space="preserve">Příloha č. </w:t>
      </w:r>
      <w:r w:rsidR="00A67C54" w:rsidRPr="002D642F">
        <w:rPr>
          <w:rFonts w:ascii="Calibri" w:hAnsi="Calibri"/>
          <w:sz w:val="22"/>
          <w:szCs w:val="22"/>
          <w:highlight w:val="lightGray"/>
        </w:rPr>
        <w:t>3:</w:t>
      </w:r>
      <w:r w:rsidR="00A67C54" w:rsidRPr="002D642F">
        <w:rPr>
          <w:rFonts w:ascii="Calibri" w:hAnsi="Calibri"/>
          <w:sz w:val="22"/>
          <w:szCs w:val="22"/>
          <w:highlight w:val="lightGray"/>
        </w:rPr>
        <w:tab/>
        <w:t>Seznam</w:t>
      </w:r>
      <w:r w:rsidRPr="002D642F">
        <w:rPr>
          <w:rFonts w:ascii="Calibri" w:hAnsi="Calibri"/>
          <w:sz w:val="22"/>
          <w:szCs w:val="22"/>
          <w:highlight w:val="lightGray"/>
        </w:rPr>
        <w:t xml:space="preserve"> poddodavatelů (je-li relevantní, jinak vypustit)</w:t>
      </w:r>
    </w:p>
    <w:p w14:paraId="59900609" w14:textId="1209E189" w:rsidR="002D642F" w:rsidRPr="002D642F" w:rsidRDefault="002D642F" w:rsidP="00A67C54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" w:hAnsi="Calibri"/>
          <w:sz w:val="22"/>
          <w:szCs w:val="22"/>
          <w:highlight w:val="lightGray"/>
        </w:rPr>
      </w:pPr>
      <w:r>
        <w:rPr>
          <w:rFonts w:ascii="Calibri" w:hAnsi="Calibri"/>
          <w:sz w:val="22"/>
          <w:szCs w:val="22"/>
        </w:rPr>
        <w:t xml:space="preserve">Příloha č. 4:  </w:t>
      </w:r>
      <w:r>
        <w:rPr>
          <w:rFonts w:eastAsia="Times New Roman" w:cs="Times New Roman"/>
          <w:lang w:eastAsia="cs-CZ"/>
        </w:rPr>
        <w:t>Kupní cena v členění na samostatné dodávky</w:t>
      </w:r>
    </w:p>
    <w:p w14:paraId="06AF3F68" w14:textId="70D6614D" w:rsidR="0074539B" w:rsidRDefault="0074539B" w:rsidP="00A67C54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 xml:space="preserve">Příloha č. </w:t>
      </w:r>
      <w:r w:rsidR="002D642F">
        <w:rPr>
          <w:rFonts w:ascii="Calibri" w:hAnsi="Calibri"/>
          <w:sz w:val="22"/>
          <w:szCs w:val="22"/>
        </w:rPr>
        <w:t>5</w:t>
      </w:r>
      <w:r>
        <w:rPr>
          <w:rFonts w:ascii="Calibri" w:hAnsi="Calibri"/>
          <w:sz w:val="22"/>
          <w:szCs w:val="22"/>
        </w:rPr>
        <w:t>:</w:t>
      </w:r>
      <w:r>
        <w:rPr>
          <w:rFonts w:ascii="Calibri" w:hAnsi="Calibri"/>
          <w:sz w:val="22"/>
          <w:szCs w:val="22"/>
        </w:rPr>
        <w:tab/>
        <w:t>Oprávněné osoby</w:t>
      </w:r>
    </w:p>
    <w:p w14:paraId="17804B11" w14:textId="6B06EB74" w:rsidR="00A67C54" w:rsidRDefault="00A67C54" w:rsidP="002E0EDF">
      <w:pPr>
        <w:tabs>
          <w:tab w:val="left" w:pos="764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383B642" w14:textId="6EF3B1DA" w:rsidR="008F6BD5" w:rsidRDefault="008F6BD5" w:rsidP="002E0EDF">
      <w:pPr>
        <w:tabs>
          <w:tab w:val="left" w:pos="764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5FAFB06" w14:textId="587CCE59" w:rsidR="008F6BD5" w:rsidRDefault="008F6BD5" w:rsidP="002E0EDF">
      <w:pPr>
        <w:tabs>
          <w:tab w:val="left" w:pos="764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7051CE0" w14:textId="2A319079" w:rsidR="008F6BD5" w:rsidRDefault="008F6BD5" w:rsidP="002E0EDF">
      <w:pPr>
        <w:tabs>
          <w:tab w:val="left" w:pos="764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A80364B" w14:textId="77777777" w:rsidR="008F6BD5" w:rsidRDefault="008F6BD5" w:rsidP="002E0EDF">
      <w:pPr>
        <w:tabs>
          <w:tab w:val="left" w:pos="764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FB2034D" w14:textId="77777777" w:rsidR="00E21A61" w:rsidRDefault="00E21A61" w:rsidP="00E21A6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2D642F">
        <w:rPr>
          <w:rFonts w:eastAsia="Times New Roman" w:cs="Times New Roman"/>
          <w:highlight w:val="lightGray"/>
          <w:lang w:eastAsia="cs-CZ"/>
        </w:rPr>
        <w:t>V Ostravě dne ……………….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>V</w:t>
      </w:r>
      <w:r w:rsidRPr="00B37CF8"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&quot;[VLOŽÍ PRODÁVAJÍCÍ]&quot;"/>
            </w:textInput>
          </w:ffData>
        </w:fldChar>
      </w:r>
      <w:r w:rsidRPr="00B37CF8">
        <w:rPr>
          <w:highlight w:val="yellow"/>
        </w:rPr>
        <w:instrText xml:space="preserve"> FORMTEXT </w:instrText>
      </w:r>
      <w:r w:rsidRPr="00B37CF8">
        <w:rPr>
          <w:highlight w:val="yellow"/>
        </w:rPr>
      </w:r>
      <w:r w:rsidRPr="00B37CF8">
        <w:rPr>
          <w:highlight w:val="yellow"/>
        </w:rPr>
        <w:fldChar w:fldCharType="separate"/>
      </w:r>
      <w:r w:rsidRPr="00B37CF8">
        <w:rPr>
          <w:noProof/>
          <w:highlight w:val="yellow"/>
        </w:rPr>
        <w:t>"[VLOŽÍ PRODÁVAJÍCÍ]"</w:t>
      </w:r>
      <w:r w:rsidRPr="00B37CF8">
        <w:rPr>
          <w:highlight w:val="yellow"/>
        </w:rPr>
        <w:fldChar w:fldCharType="end"/>
      </w:r>
      <w:r w:rsidRPr="00A024D7">
        <w:rPr>
          <w:rFonts w:eastAsia="Times New Roman" w:cs="Times New Roman"/>
          <w:lang w:eastAsia="cs-CZ"/>
        </w:rPr>
        <w:t xml:space="preserve"> </w:t>
      </w:r>
      <w:r w:rsidRPr="000C5DA0">
        <w:rPr>
          <w:rFonts w:eastAsia="Times New Roman" w:cs="Times New Roman"/>
          <w:lang w:eastAsia="cs-CZ"/>
        </w:rPr>
        <w:t xml:space="preserve">dne </w:t>
      </w:r>
      <w:r>
        <w:rPr>
          <w:rFonts w:eastAsia="Times New Roman" w:cs="Times New Roman"/>
          <w:lang w:eastAsia="cs-CZ"/>
        </w:rPr>
        <w:t>…………………</w:t>
      </w:r>
    </w:p>
    <w:p w14:paraId="79C81A9A" w14:textId="3A0B7731" w:rsidR="00D85C5B" w:rsidRPr="000C5DA0" w:rsidRDefault="002E0EDF" w:rsidP="002E0EDF">
      <w:pPr>
        <w:tabs>
          <w:tab w:val="left" w:pos="764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</w:p>
    <w:p w14:paraId="0F188CB7" w14:textId="33AFA7E6" w:rsidR="003B52AA" w:rsidRDefault="003B52AA" w:rsidP="00415C8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74C8F56C" w14:textId="77777777" w:rsidR="008F6BD5" w:rsidRDefault="008F6BD5" w:rsidP="00415C8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6317B2A" w14:textId="434ECB41" w:rsidR="00A67C54" w:rsidRDefault="00A67C54" w:rsidP="00415C8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0D86404" w14:textId="4881BA67" w:rsidR="00A67C54" w:rsidRDefault="00A67C54" w:rsidP="00415C8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33D8F02A" w14:textId="77777777" w:rsidR="00A67C54" w:rsidRPr="000C5DA0" w:rsidRDefault="00A67C54" w:rsidP="00415C8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3BDAF18B" w14:textId="77777777" w:rsidR="00D85C5B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97129A7" w14:textId="77777777" w:rsidR="00DD25F8" w:rsidRDefault="00DD25F8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6557C26F" w14:textId="23E617E1" w:rsidR="00D85C5B" w:rsidRPr="000C5DA0" w:rsidRDefault="006F41FC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b/>
          <w:lang w:eastAsia="cs-CZ"/>
        </w:rPr>
        <w:t>___________________________</w:t>
      </w:r>
      <w:r w:rsidR="00D85C5B" w:rsidRPr="000C5DA0">
        <w:rPr>
          <w:rFonts w:eastAsia="Times New Roman" w:cs="Times New Roman"/>
          <w:b/>
          <w:lang w:eastAsia="cs-CZ"/>
        </w:rPr>
        <w:t xml:space="preserve">             </w:t>
      </w:r>
      <w:r>
        <w:rPr>
          <w:rFonts w:eastAsia="Times New Roman" w:cs="Times New Roman"/>
          <w:b/>
          <w:lang w:eastAsia="cs-CZ"/>
        </w:rPr>
        <w:t>__________________________</w:t>
      </w:r>
    </w:p>
    <w:p w14:paraId="72CB0333" w14:textId="67D54869" w:rsidR="00D85C5B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Za Kupujícího</w:t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="005B76DD" w:rsidRPr="000C5DA0">
        <w:rPr>
          <w:rFonts w:eastAsia="Times New Roman" w:cs="Times New Roman"/>
          <w:b/>
          <w:lang w:eastAsia="cs-CZ"/>
        </w:rPr>
        <w:t xml:space="preserve">Za </w:t>
      </w:r>
      <w:r w:rsidRPr="000C5DA0">
        <w:rPr>
          <w:rFonts w:eastAsia="Times New Roman" w:cs="Times New Roman"/>
          <w:b/>
          <w:lang w:eastAsia="cs-CZ"/>
        </w:rPr>
        <w:t>Prodávající</w:t>
      </w:r>
      <w:r w:rsidR="005B76DD" w:rsidRPr="000C5DA0">
        <w:rPr>
          <w:rFonts w:eastAsia="Times New Roman" w:cs="Times New Roman"/>
          <w:b/>
          <w:lang w:eastAsia="cs-CZ"/>
        </w:rPr>
        <w:t>ho</w:t>
      </w:r>
    </w:p>
    <w:p w14:paraId="7146A46D" w14:textId="6BB09428" w:rsidR="00E45E2F" w:rsidRPr="00AE2DD1" w:rsidRDefault="00E45E2F" w:rsidP="00E45E2F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  <w:r w:rsidRPr="00AE2DD1">
        <w:rPr>
          <w:rFonts w:eastAsia="Calibri" w:cs="Times New Roman"/>
          <w:b/>
        </w:rPr>
        <w:t xml:space="preserve">Ing. </w:t>
      </w:r>
      <w:r w:rsidR="002E453F" w:rsidRPr="00AE2DD1">
        <w:rPr>
          <w:rFonts w:eastAsia="Calibri" w:cs="Times New Roman"/>
          <w:b/>
        </w:rPr>
        <w:t>Jiří MACHO</w:t>
      </w:r>
      <w:r w:rsidRPr="00AE2DD1">
        <w:rPr>
          <w:rFonts w:eastAsia="Calibri" w:cs="Times New Roman"/>
          <w:b/>
        </w:rPr>
        <w:tab/>
      </w:r>
      <w:r w:rsidRPr="00AE2DD1">
        <w:rPr>
          <w:rFonts w:eastAsia="Calibri" w:cs="Times New Roman"/>
          <w:b/>
        </w:rPr>
        <w:tab/>
      </w:r>
      <w:r w:rsidRPr="00AE2DD1">
        <w:rPr>
          <w:rFonts w:eastAsia="Calibri" w:cs="Times New Roman"/>
          <w:b/>
        </w:rPr>
        <w:tab/>
      </w:r>
      <w:r w:rsidRPr="00AE2DD1">
        <w:rPr>
          <w:rFonts w:eastAsia="Calibri" w:cs="Times New Roman"/>
          <w:b/>
        </w:rPr>
        <w:tab/>
      </w:r>
      <w:r w:rsidR="00AE2DD1" w:rsidRPr="00AE2DD1">
        <w:rPr>
          <w:b/>
        </w:rPr>
        <w:t>"[</w:t>
      </w:r>
      <w:r w:rsidR="00AE2DD1" w:rsidRPr="00AE2DD1">
        <w:rPr>
          <w:b/>
          <w:highlight w:val="yellow"/>
        </w:rPr>
        <w:t xml:space="preserve">VLOŽÍ </w:t>
      </w:r>
      <w:r w:rsidR="00041088" w:rsidRPr="00041088">
        <w:rPr>
          <w:b/>
          <w:highlight w:val="yellow"/>
        </w:rPr>
        <w:t>PRODÁVAJÍCÍ</w:t>
      </w:r>
      <w:r w:rsidR="00AE2DD1" w:rsidRPr="00AE2DD1">
        <w:rPr>
          <w:b/>
        </w:rPr>
        <w:t>]"</w:t>
      </w:r>
      <w:r w:rsidRPr="00AE2DD1">
        <w:rPr>
          <w:rFonts w:eastAsia="Calibri" w:cs="Times New Roman"/>
          <w:b/>
        </w:rPr>
        <w:tab/>
      </w:r>
    </w:p>
    <w:p w14:paraId="3E1ECED4" w14:textId="48C3950F" w:rsidR="00E45E2F" w:rsidRPr="00E45E2F" w:rsidRDefault="00E45E2F" w:rsidP="00E45E2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E45E2F">
        <w:rPr>
          <w:rFonts w:eastAsia="Calibri" w:cs="Times New Roman"/>
        </w:rPr>
        <w:t xml:space="preserve">ředitel Oblastního ředitelství </w:t>
      </w:r>
      <w:r w:rsidR="002E453F">
        <w:rPr>
          <w:rFonts w:eastAsia="Calibri" w:cs="Times New Roman"/>
        </w:rPr>
        <w:t>Ostrava</w:t>
      </w:r>
      <w:r w:rsidRPr="00E45E2F">
        <w:rPr>
          <w:rFonts w:eastAsia="Calibri" w:cs="Times New Roman"/>
        </w:rPr>
        <w:tab/>
      </w:r>
      <w:r w:rsidRPr="00E45E2F">
        <w:rPr>
          <w:rFonts w:eastAsia="Calibri" w:cs="Times New Roman"/>
        </w:rPr>
        <w:tab/>
      </w:r>
      <w:r w:rsidR="00AE2DD1" w:rsidRPr="00B42F40">
        <w:t>"[</w:t>
      </w:r>
      <w:r w:rsidR="00AE2DD1" w:rsidRPr="00B42F40">
        <w:rPr>
          <w:highlight w:val="yellow"/>
        </w:rPr>
        <w:t xml:space="preserve">VLOŽÍ </w:t>
      </w:r>
      <w:r w:rsidR="00041088">
        <w:rPr>
          <w:highlight w:val="yellow"/>
        </w:rPr>
        <w:t>PRODÁVAJÍCÍ</w:t>
      </w:r>
      <w:r w:rsidR="00AE2DD1" w:rsidRPr="00B42F40">
        <w:t>]"</w:t>
      </w:r>
    </w:p>
    <w:p w14:paraId="3EF15DC7" w14:textId="5407F5FC" w:rsidR="001C4874" w:rsidRDefault="00E45E2F" w:rsidP="00E45E2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E45E2F">
        <w:rPr>
          <w:rFonts w:eastAsia="Calibri" w:cs="Times New Roman"/>
        </w:rPr>
        <w:t>Správa želez</w:t>
      </w:r>
      <w:r w:rsidR="00E66B5B">
        <w:rPr>
          <w:rFonts w:eastAsia="Calibri" w:cs="Times New Roman"/>
        </w:rPr>
        <w:t>nic</w:t>
      </w:r>
      <w:r w:rsidRPr="00E45E2F">
        <w:rPr>
          <w:rFonts w:eastAsia="Calibri" w:cs="Times New Roman"/>
        </w:rPr>
        <w:t>, státní organizace</w:t>
      </w:r>
      <w:r w:rsidR="001C4874" w:rsidRPr="002F6566">
        <w:rPr>
          <w:rFonts w:eastAsia="Calibri" w:cs="Times New Roman"/>
        </w:rPr>
        <w:tab/>
      </w:r>
      <w:r w:rsidR="001C4874" w:rsidRPr="002F6566">
        <w:rPr>
          <w:rFonts w:eastAsia="Calibri" w:cs="Times New Roman"/>
        </w:rPr>
        <w:tab/>
      </w:r>
      <w:r w:rsidR="00AE2DD1" w:rsidRPr="00B42F40">
        <w:t>"[</w:t>
      </w:r>
      <w:r w:rsidR="00AE2DD1" w:rsidRPr="00B42F40">
        <w:rPr>
          <w:highlight w:val="yellow"/>
        </w:rPr>
        <w:t xml:space="preserve">VLOŽÍ </w:t>
      </w:r>
      <w:r w:rsidR="00041088">
        <w:rPr>
          <w:highlight w:val="yellow"/>
        </w:rPr>
        <w:t>PRODÁVAJÍCÍ</w:t>
      </w:r>
      <w:r w:rsidR="00AE2DD1" w:rsidRPr="00B42F40">
        <w:t>]"</w:t>
      </w:r>
      <w:r w:rsidR="001C4874" w:rsidRPr="002F6566">
        <w:rPr>
          <w:rFonts w:eastAsia="Calibri" w:cs="Times New Roman"/>
        </w:rPr>
        <w:tab/>
      </w:r>
      <w:r w:rsidR="001C4874" w:rsidRPr="002F6566">
        <w:rPr>
          <w:rFonts w:eastAsia="Calibri" w:cs="Times New Roman"/>
        </w:rPr>
        <w:tab/>
      </w:r>
      <w:r w:rsidR="001C4874" w:rsidRPr="002F6566">
        <w:rPr>
          <w:rFonts w:eastAsia="Calibri" w:cs="Times New Roman"/>
        </w:rPr>
        <w:tab/>
      </w:r>
    </w:p>
    <w:p w14:paraId="4CA76F10" w14:textId="77777777" w:rsidR="0082072B" w:rsidRDefault="0082072B" w:rsidP="00D85C5B">
      <w:pPr>
        <w:suppressAutoHyphens/>
        <w:spacing w:before="120" w:line="276" w:lineRule="auto"/>
        <w:rPr>
          <w:rFonts w:eastAsia="Times New Roman" w:cs="Times New Roman"/>
          <w:lang w:eastAsia="cs-CZ"/>
        </w:rPr>
      </w:pPr>
    </w:p>
    <w:p w14:paraId="349A95B1" w14:textId="24824092" w:rsidR="00FC6C3E" w:rsidRDefault="00FC6C3E" w:rsidP="00041088">
      <w:pPr>
        <w:suppressAutoHyphens/>
        <w:spacing w:before="120" w:line="276" w:lineRule="auto"/>
        <w:rPr>
          <w:rFonts w:eastAsia="Calibri"/>
        </w:rPr>
      </w:pPr>
    </w:p>
    <w:p w14:paraId="33F3D531" w14:textId="2C467C76" w:rsidR="00A67C54" w:rsidRDefault="00A67C54" w:rsidP="00041088">
      <w:pPr>
        <w:suppressAutoHyphens/>
        <w:spacing w:before="120" w:line="276" w:lineRule="auto"/>
        <w:rPr>
          <w:rFonts w:eastAsia="Calibri"/>
        </w:rPr>
      </w:pPr>
    </w:p>
    <w:p w14:paraId="27219588" w14:textId="4E725401" w:rsidR="00A67C54" w:rsidRDefault="00A67C54" w:rsidP="00041088">
      <w:pPr>
        <w:suppressAutoHyphens/>
        <w:spacing w:before="120" w:line="276" w:lineRule="auto"/>
        <w:rPr>
          <w:rFonts w:eastAsia="Calibri"/>
        </w:rPr>
      </w:pPr>
    </w:p>
    <w:p w14:paraId="130D7CCA" w14:textId="77777777" w:rsidR="00A67C54" w:rsidRDefault="00A67C54" w:rsidP="00041088">
      <w:pPr>
        <w:suppressAutoHyphens/>
        <w:spacing w:before="120" w:line="276" w:lineRule="auto"/>
        <w:rPr>
          <w:rFonts w:eastAsia="Calibri"/>
        </w:rPr>
      </w:pPr>
    </w:p>
    <w:p w14:paraId="5C9D4D5E" w14:textId="7ED4BA12" w:rsidR="00A435F2" w:rsidRDefault="001F6755" w:rsidP="00041088">
      <w:pPr>
        <w:suppressAutoHyphens/>
        <w:spacing w:before="120" w:line="276" w:lineRule="auto"/>
        <w:rPr>
          <w:rFonts w:eastAsia="Calibri"/>
        </w:rPr>
      </w:pPr>
      <w:r w:rsidRPr="002D642F">
        <w:rPr>
          <w:rFonts w:eastAsia="Calibri"/>
          <w:highlight w:val="lightGray"/>
        </w:rPr>
        <w:t>T</w:t>
      </w:r>
      <w:r w:rsidR="00041088" w:rsidRPr="002D642F">
        <w:rPr>
          <w:rFonts w:eastAsia="Calibri"/>
          <w:highlight w:val="lightGray"/>
        </w:rPr>
        <w:t>ato Smlouva byla uveřejněna prostřednictvím registru smluv dne …………</w:t>
      </w:r>
    </w:p>
    <w:p w14:paraId="41F340EC" w14:textId="31EF8742" w:rsidR="002E0EDF" w:rsidRDefault="002E0EDF" w:rsidP="00041088">
      <w:pPr>
        <w:suppressAutoHyphens/>
        <w:spacing w:before="120" w:line="276" w:lineRule="auto"/>
        <w:rPr>
          <w:rFonts w:eastAsia="Calibri"/>
        </w:rPr>
      </w:pPr>
    </w:p>
    <w:p w14:paraId="4D24CCB6" w14:textId="77777777" w:rsidR="002E0EDF" w:rsidRDefault="002E0EDF" w:rsidP="00041088">
      <w:pPr>
        <w:suppressAutoHyphens/>
        <w:spacing w:before="120" w:line="276" w:lineRule="auto"/>
        <w:rPr>
          <w:rFonts w:eastAsia="Calibri"/>
        </w:rPr>
        <w:sectPr w:rsidR="002E0EDF" w:rsidSect="002D642F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pgSz w:w="11906" w:h="16838" w:code="9"/>
          <w:pgMar w:top="901" w:right="1134" w:bottom="1474" w:left="2070" w:header="595" w:footer="624" w:gutter="0"/>
          <w:cols w:space="708"/>
          <w:titlePg/>
          <w:docGrid w:linePitch="360"/>
        </w:sectPr>
      </w:pPr>
    </w:p>
    <w:p w14:paraId="25293210" w14:textId="77777777" w:rsidR="002C5AA8" w:rsidRPr="00F66F30" w:rsidRDefault="002C5AA8" w:rsidP="002C5AA8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eastAsia="Times New Roman"/>
          <w:b/>
          <w:sz w:val="22"/>
          <w:szCs w:val="22"/>
          <w:lang w:eastAsia="cs-CZ"/>
        </w:rPr>
      </w:pPr>
      <w:r w:rsidRPr="00F66F30">
        <w:rPr>
          <w:rFonts w:eastAsia="Times New Roman"/>
          <w:b/>
          <w:sz w:val="22"/>
          <w:szCs w:val="22"/>
          <w:lang w:eastAsia="cs-CZ"/>
        </w:rPr>
        <w:lastRenderedPageBreak/>
        <w:t>Příloha č. 1</w:t>
      </w:r>
    </w:p>
    <w:p w14:paraId="38724C0E" w14:textId="77777777" w:rsidR="00C85C5C" w:rsidRDefault="002C5AA8" w:rsidP="00D2358D">
      <w:pPr>
        <w:suppressAutoHyphens/>
        <w:spacing w:before="120" w:line="276" w:lineRule="auto"/>
        <w:jc w:val="center"/>
        <w:rPr>
          <w:rFonts w:eastAsia="Times New Roman"/>
          <w:b/>
          <w:sz w:val="22"/>
          <w:szCs w:val="22"/>
          <w:lang w:eastAsia="cs-CZ"/>
        </w:rPr>
      </w:pPr>
      <w:r>
        <w:rPr>
          <w:rFonts w:eastAsia="Times New Roman"/>
          <w:b/>
          <w:sz w:val="22"/>
          <w:szCs w:val="22"/>
          <w:lang w:eastAsia="cs-CZ"/>
        </w:rPr>
        <w:t>Specifikace předmětu koupě</w:t>
      </w:r>
    </w:p>
    <w:p w14:paraId="0F9D6930" w14:textId="45953A79" w:rsidR="00D2358D" w:rsidRPr="001D5842" w:rsidRDefault="00D2358D" w:rsidP="00D2358D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</w:pPr>
      <w:r w:rsidRPr="00375563">
        <w:t>Do přílohy smlouvy bude vložena Specifikace předmětu koupě uvedená v nabídce účastníka jako součást vyplněné Přílohy č. 1</w:t>
      </w:r>
      <w:r w:rsidR="006F41FC">
        <w:t xml:space="preserve"> včetně doložené technické </w:t>
      </w:r>
      <w:r w:rsidR="005574D0">
        <w:t>dokumentace</w:t>
      </w:r>
      <w:r w:rsidRPr="00375563">
        <w:t>.</w:t>
      </w:r>
    </w:p>
    <w:p w14:paraId="24D903C5" w14:textId="77777777" w:rsidR="00D2358D" w:rsidRPr="00D2358D" w:rsidRDefault="00D2358D" w:rsidP="00D2358D">
      <w:pPr>
        <w:pStyle w:val="Textbezslovn"/>
        <w:ind w:left="0"/>
        <w:rPr>
          <w:rFonts w:asciiTheme="minorHAnsi" w:hAnsiTheme="minorHAnsi"/>
        </w:rPr>
      </w:pPr>
      <w:r w:rsidRPr="002D642F">
        <w:rPr>
          <w:rFonts w:asciiTheme="minorHAnsi" w:hAnsiTheme="minorHAnsi"/>
          <w:b/>
          <w:highlight w:val="lightGray"/>
        </w:rPr>
        <w:t>"[VLOŽÍ KUPUJÍCÍ]"</w:t>
      </w:r>
    </w:p>
    <w:p w14:paraId="34727249" w14:textId="77777777" w:rsidR="00D2358D" w:rsidRDefault="00D2358D" w:rsidP="00D2358D">
      <w:pPr>
        <w:suppressAutoHyphens/>
        <w:spacing w:before="120" w:line="276" w:lineRule="auto"/>
        <w:rPr>
          <w:rFonts w:eastAsia="Times New Roman"/>
          <w:b/>
          <w:sz w:val="22"/>
          <w:szCs w:val="22"/>
          <w:lang w:eastAsia="cs-CZ"/>
        </w:rPr>
      </w:pPr>
    </w:p>
    <w:p w14:paraId="25972C91" w14:textId="77777777" w:rsidR="00D2358D" w:rsidRPr="00D2358D" w:rsidRDefault="00D2358D" w:rsidP="00D2358D">
      <w:pPr>
        <w:suppressAutoHyphens/>
        <w:spacing w:before="120" w:line="276" w:lineRule="auto"/>
        <w:jc w:val="center"/>
        <w:rPr>
          <w:rFonts w:eastAsia="Times New Roman"/>
          <w:b/>
          <w:sz w:val="22"/>
          <w:szCs w:val="22"/>
          <w:lang w:eastAsia="cs-CZ"/>
        </w:rPr>
      </w:pPr>
    </w:p>
    <w:p w14:paraId="33958C8B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B3D907C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3DC8C4F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4EFF936E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DC7CFE8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57FD52B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4219CF4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88EF750" w14:textId="74705888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5015B56" w14:textId="77777777" w:rsidR="001F6755" w:rsidRDefault="001F6755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FB27428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C1EEFEF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9E76FA8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EB32C9E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AC35FCD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43EEA02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CA3FA7B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9CD43E2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2B2110B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444819A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632CCA09" w14:textId="77777777" w:rsidR="00D2358D" w:rsidRPr="00D2358D" w:rsidRDefault="00D2358D" w:rsidP="001F6755">
      <w:pPr>
        <w:suppressAutoHyphens/>
        <w:spacing w:before="120" w:after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  <w:r w:rsidRPr="00D2358D">
        <w:rPr>
          <w:rFonts w:eastAsia="Times New Roman" w:cs="Times New Roman"/>
          <w:b/>
          <w:sz w:val="22"/>
          <w:szCs w:val="22"/>
          <w:lang w:eastAsia="cs-CZ"/>
        </w:rPr>
        <w:lastRenderedPageBreak/>
        <w:t>Příloha č. 2</w:t>
      </w:r>
    </w:p>
    <w:p w14:paraId="484F93FC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  <w:r w:rsidRPr="00D2358D">
        <w:rPr>
          <w:rFonts w:eastAsia="Times New Roman" w:cs="Times New Roman"/>
          <w:b/>
          <w:sz w:val="22"/>
          <w:szCs w:val="22"/>
          <w:lang w:eastAsia="cs-CZ"/>
        </w:rPr>
        <w:t xml:space="preserve"> Obchodní podmínky</w:t>
      </w:r>
    </w:p>
    <w:p w14:paraId="2FED06C9" w14:textId="1F70B0A0" w:rsidR="00D2358D" w:rsidRDefault="00D2358D" w:rsidP="00D2358D">
      <w:pPr>
        <w:pStyle w:val="Textbezslovn"/>
        <w:ind w:left="0"/>
        <w:rPr>
          <w:rFonts w:ascii="Verdana" w:hAnsi="Verdana"/>
        </w:rPr>
      </w:pPr>
      <w:r w:rsidRPr="00147B78">
        <w:rPr>
          <w:rFonts w:ascii="Verdana" w:hAnsi="Verdana"/>
        </w:rPr>
        <w:t xml:space="preserve">Do přílohy </w:t>
      </w:r>
      <w:r>
        <w:rPr>
          <w:rFonts w:ascii="Verdana" w:hAnsi="Verdana"/>
        </w:rPr>
        <w:t xml:space="preserve">budou </w:t>
      </w:r>
      <w:r w:rsidRPr="00147B78">
        <w:rPr>
          <w:rFonts w:ascii="Verdana" w:hAnsi="Verdana"/>
        </w:rPr>
        <w:t>vložen</w:t>
      </w:r>
      <w:r>
        <w:rPr>
          <w:rFonts w:ascii="Verdana" w:hAnsi="Verdana"/>
        </w:rPr>
        <w:t xml:space="preserve">y Obchodní podmínky ve znění, v jakém byly uveřejněny ve výzvě k podání </w:t>
      </w:r>
      <w:r w:rsidR="00A67C54">
        <w:rPr>
          <w:rFonts w:ascii="Verdana" w:hAnsi="Verdana"/>
        </w:rPr>
        <w:t>nabídky,</w:t>
      </w:r>
      <w:r>
        <w:rPr>
          <w:rFonts w:ascii="Verdana" w:hAnsi="Verdana"/>
        </w:rPr>
        <w:t xml:space="preserve"> jakou součást zadávací dokumentace ve formě Přílohy č. </w:t>
      </w:r>
      <w:r w:rsidR="00375563">
        <w:rPr>
          <w:rFonts w:ascii="Verdana" w:hAnsi="Verdana"/>
        </w:rPr>
        <w:t>6</w:t>
      </w:r>
      <w:r w:rsidRPr="00147B78">
        <w:rPr>
          <w:rFonts w:ascii="Verdana" w:hAnsi="Verdana"/>
        </w:rPr>
        <w:t xml:space="preserve">. </w:t>
      </w:r>
    </w:p>
    <w:p w14:paraId="332A1780" w14:textId="77777777" w:rsidR="00D2358D" w:rsidRPr="00D2358D" w:rsidRDefault="00D2358D" w:rsidP="00D2358D">
      <w:pPr>
        <w:pStyle w:val="Textbezslovn"/>
        <w:ind w:left="0"/>
        <w:rPr>
          <w:rFonts w:asciiTheme="minorHAnsi" w:hAnsiTheme="minorHAnsi"/>
        </w:rPr>
      </w:pPr>
      <w:r w:rsidRPr="002D642F">
        <w:rPr>
          <w:rFonts w:asciiTheme="minorHAnsi" w:hAnsiTheme="minorHAnsi"/>
          <w:b/>
          <w:highlight w:val="lightGray"/>
        </w:rPr>
        <w:t>"[VLOŽÍ KUPUJÍCÍ]"</w:t>
      </w:r>
    </w:p>
    <w:p w14:paraId="70D4521A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C5EB006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793A454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61415A9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B8FEB01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B3773E2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9657BF1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4550BA65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450B999F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691135F0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44F1579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8F7A243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4F18E657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9497725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626C6A41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4353912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8DB523D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0EEBAD0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181906E" w14:textId="3BD76A2F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21155FB" w14:textId="77777777" w:rsidR="001F6755" w:rsidRDefault="001F6755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28EC81F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A9FFFFE" w14:textId="77777777" w:rsidR="00D2358D" w:rsidRPr="00D2358D" w:rsidRDefault="00D2358D" w:rsidP="001F6755">
      <w:pPr>
        <w:suppressAutoHyphens/>
        <w:spacing w:before="120" w:after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  <w:r w:rsidRPr="00D2358D">
        <w:rPr>
          <w:rFonts w:eastAsia="Times New Roman" w:cs="Times New Roman"/>
          <w:b/>
          <w:sz w:val="22"/>
          <w:szCs w:val="22"/>
          <w:lang w:eastAsia="cs-CZ"/>
        </w:rPr>
        <w:lastRenderedPageBreak/>
        <w:t xml:space="preserve">Příloha č. 3 </w:t>
      </w:r>
    </w:p>
    <w:p w14:paraId="372C65A0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  <w:r w:rsidRPr="00D2358D">
        <w:rPr>
          <w:rFonts w:eastAsia="Times New Roman" w:cs="Times New Roman"/>
          <w:b/>
          <w:sz w:val="22"/>
          <w:szCs w:val="22"/>
          <w:lang w:eastAsia="cs-CZ"/>
        </w:rPr>
        <w:t>Seznam poddodavatelů</w:t>
      </w:r>
    </w:p>
    <w:p w14:paraId="3D43875D" w14:textId="7180DAB2" w:rsidR="00D2358D" w:rsidRDefault="00D2358D" w:rsidP="00D112EF">
      <w:pPr>
        <w:pStyle w:val="Textbezslovn"/>
        <w:ind w:left="0" w:right="56"/>
        <w:rPr>
          <w:rFonts w:ascii="Verdana" w:hAnsi="Verdana"/>
        </w:rPr>
      </w:pPr>
      <w:r w:rsidRPr="00147B78">
        <w:rPr>
          <w:rFonts w:ascii="Verdana" w:hAnsi="Verdana"/>
        </w:rPr>
        <w:t xml:space="preserve">Do přílohy </w:t>
      </w:r>
      <w:r>
        <w:rPr>
          <w:rFonts w:ascii="Verdana" w:hAnsi="Verdana"/>
        </w:rPr>
        <w:t xml:space="preserve">bude </w:t>
      </w:r>
      <w:r w:rsidRPr="00147B78">
        <w:rPr>
          <w:rFonts w:ascii="Verdana" w:hAnsi="Verdana"/>
        </w:rPr>
        <w:t xml:space="preserve">vložena </w:t>
      </w:r>
      <w:r w:rsidR="00A67C54" w:rsidRPr="00147B78">
        <w:rPr>
          <w:rFonts w:ascii="Verdana" w:hAnsi="Verdana"/>
        </w:rPr>
        <w:t>tabulka -</w:t>
      </w:r>
      <w:r w:rsidRPr="00147B78">
        <w:rPr>
          <w:rFonts w:ascii="Verdana" w:hAnsi="Verdana"/>
        </w:rPr>
        <w:t xml:space="preserve"> Seznam poddodavatelů předložená v nabídce účastníka jako součást </w:t>
      </w:r>
      <w:r>
        <w:rPr>
          <w:rFonts w:ascii="Verdana" w:hAnsi="Verdana"/>
        </w:rPr>
        <w:t>vyplněné Přílohy č. 8</w:t>
      </w:r>
      <w:r w:rsidRPr="00147B78">
        <w:rPr>
          <w:rFonts w:ascii="Verdana" w:hAnsi="Verdana"/>
        </w:rPr>
        <w:t xml:space="preserve">. </w:t>
      </w:r>
    </w:p>
    <w:p w14:paraId="62ACC543" w14:textId="77777777" w:rsidR="00D2358D" w:rsidRDefault="00D2358D" w:rsidP="00D2358D">
      <w:pPr>
        <w:pStyle w:val="Textbezslovn"/>
        <w:ind w:left="0"/>
        <w:rPr>
          <w:rFonts w:ascii="Verdana" w:hAnsi="Verdana"/>
        </w:rPr>
      </w:pPr>
    </w:p>
    <w:p w14:paraId="19188A50" w14:textId="790CD53E" w:rsidR="00D2358D" w:rsidRDefault="00D2358D" w:rsidP="00D2358D">
      <w:pPr>
        <w:pStyle w:val="Textbezslovn"/>
        <w:ind w:left="0"/>
        <w:rPr>
          <w:rFonts w:asciiTheme="minorHAnsi" w:hAnsiTheme="minorHAnsi"/>
          <w:b/>
        </w:rPr>
      </w:pPr>
      <w:r w:rsidRPr="002D642F">
        <w:rPr>
          <w:rFonts w:asciiTheme="minorHAnsi" w:hAnsiTheme="minorHAnsi"/>
          <w:b/>
          <w:highlight w:val="lightGray"/>
        </w:rPr>
        <w:t>"[VLOŽÍ KUPUJÍCÍ]"</w:t>
      </w:r>
    </w:p>
    <w:p w14:paraId="7C5DA940" w14:textId="3032F4A9" w:rsidR="002D642F" w:rsidRDefault="002D642F" w:rsidP="00D2358D">
      <w:pPr>
        <w:pStyle w:val="Textbezslovn"/>
        <w:ind w:left="0"/>
        <w:rPr>
          <w:rFonts w:asciiTheme="minorHAnsi" w:hAnsiTheme="minorHAnsi"/>
          <w:b/>
        </w:rPr>
      </w:pPr>
    </w:p>
    <w:p w14:paraId="2DE0CD57" w14:textId="24324332" w:rsidR="002D642F" w:rsidRDefault="002D642F" w:rsidP="00D2358D">
      <w:pPr>
        <w:pStyle w:val="Textbezslovn"/>
        <w:ind w:left="0"/>
        <w:rPr>
          <w:rFonts w:asciiTheme="minorHAnsi" w:hAnsiTheme="minorHAnsi"/>
          <w:b/>
        </w:rPr>
      </w:pPr>
    </w:p>
    <w:p w14:paraId="37489EAB" w14:textId="77FBE73A" w:rsidR="002D642F" w:rsidRDefault="002D642F" w:rsidP="00D2358D">
      <w:pPr>
        <w:pStyle w:val="Textbezslovn"/>
        <w:ind w:left="0"/>
        <w:rPr>
          <w:rFonts w:asciiTheme="minorHAnsi" w:hAnsiTheme="minorHAnsi"/>
          <w:b/>
        </w:rPr>
      </w:pPr>
    </w:p>
    <w:p w14:paraId="15E2857F" w14:textId="322D4098" w:rsidR="002D642F" w:rsidRDefault="002D642F" w:rsidP="00D2358D">
      <w:pPr>
        <w:pStyle w:val="Textbezslovn"/>
        <w:ind w:left="0"/>
        <w:rPr>
          <w:rFonts w:asciiTheme="minorHAnsi" w:hAnsiTheme="minorHAnsi"/>
          <w:b/>
        </w:rPr>
      </w:pPr>
    </w:p>
    <w:p w14:paraId="0D13D632" w14:textId="4D0D00DF" w:rsidR="002D642F" w:rsidRDefault="002D642F" w:rsidP="00D2358D">
      <w:pPr>
        <w:pStyle w:val="Textbezslovn"/>
        <w:ind w:left="0"/>
        <w:rPr>
          <w:rFonts w:asciiTheme="minorHAnsi" w:hAnsiTheme="minorHAnsi"/>
          <w:b/>
        </w:rPr>
      </w:pPr>
    </w:p>
    <w:p w14:paraId="06E75A82" w14:textId="7487EB7D" w:rsidR="002D642F" w:rsidRDefault="002D642F" w:rsidP="00D2358D">
      <w:pPr>
        <w:pStyle w:val="Textbezslovn"/>
        <w:ind w:left="0"/>
        <w:rPr>
          <w:rFonts w:asciiTheme="minorHAnsi" w:hAnsiTheme="minorHAnsi"/>
          <w:b/>
        </w:rPr>
      </w:pPr>
    </w:p>
    <w:p w14:paraId="1D621871" w14:textId="57506E9B" w:rsidR="002D642F" w:rsidRDefault="002D642F" w:rsidP="00D2358D">
      <w:pPr>
        <w:pStyle w:val="Textbezslovn"/>
        <w:ind w:left="0"/>
        <w:rPr>
          <w:rFonts w:asciiTheme="minorHAnsi" w:hAnsiTheme="minorHAnsi"/>
          <w:b/>
        </w:rPr>
      </w:pPr>
    </w:p>
    <w:p w14:paraId="43B01C0E" w14:textId="56312691" w:rsidR="002D642F" w:rsidRDefault="002D642F" w:rsidP="00D2358D">
      <w:pPr>
        <w:pStyle w:val="Textbezslovn"/>
        <w:ind w:left="0"/>
        <w:rPr>
          <w:rFonts w:asciiTheme="minorHAnsi" w:hAnsiTheme="minorHAnsi"/>
          <w:b/>
        </w:rPr>
      </w:pPr>
    </w:p>
    <w:p w14:paraId="36A16E94" w14:textId="6A1BFECD" w:rsidR="002D642F" w:rsidRDefault="002D642F" w:rsidP="00D2358D">
      <w:pPr>
        <w:pStyle w:val="Textbezslovn"/>
        <w:ind w:left="0"/>
        <w:rPr>
          <w:rFonts w:asciiTheme="minorHAnsi" w:hAnsiTheme="minorHAnsi"/>
          <w:b/>
        </w:rPr>
      </w:pPr>
    </w:p>
    <w:p w14:paraId="4F0AF2E9" w14:textId="7215B8D2" w:rsidR="002D642F" w:rsidRDefault="002D642F" w:rsidP="00D2358D">
      <w:pPr>
        <w:pStyle w:val="Textbezslovn"/>
        <w:ind w:left="0"/>
        <w:rPr>
          <w:rFonts w:asciiTheme="minorHAnsi" w:hAnsiTheme="minorHAnsi"/>
          <w:b/>
        </w:rPr>
      </w:pPr>
    </w:p>
    <w:p w14:paraId="46604ADF" w14:textId="77252D24" w:rsidR="002D642F" w:rsidRDefault="002D642F" w:rsidP="00D2358D">
      <w:pPr>
        <w:pStyle w:val="Textbezslovn"/>
        <w:ind w:left="0"/>
        <w:rPr>
          <w:rFonts w:asciiTheme="minorHAnsi" w:hAnsiTheme="minorHAnsi"/>
          <w:b/>
        </w:rPr>
      </w:pPr>
    </w:p>
    <w:p w14:paraId="6841C000" w14:textId="3D6FBF01" w:rsidR="002D642F" w:rsidRDefault="002D642F" w:rsidP="00D2358D">
      <w:pPr>
        <w:pStyle w:val="Textbezslovn"/>
        <w:ind w:left="0"/>
        <w:rPr>
          <w:rFonts w:asciiTheme="minorHAnsi" w:hAnsiTheme="minorHAnsi"/>
          <w:b/>
        </w:rPr>
      </w:pPr>
    </w:p>
    <w:p w14:paraId="02FF5EA3" w14:textId="19DE3B74" w:rsidR="002D642F" w:rsidRDefault="002D642F" w:rsidP="00D2358D">
      <w:pPr>
        <w:pStyle w:val="Textbezslovn"/>
        <w:ind w:left="0"/>
        <w:rPr>
          <w:rFonts w:asciiTheme="minorHAnsi" w:hAnsiTheme="minorHAnsi"/>
          <w:b/>
        </w:rPr>
      </w:pPr>
    </w:p>
    <w:p w14:paraId="7D9B995F" w14:textId="5557C640" w:rsidR="002D642F" w:rsidRDefault="002D642F" w:rsidP="00D2358D">
      <w:pPr>
        <w:pStyle w:val="Textbezslovn"/>
        <w:ind w:left="0"/>
        <w:rPr>
          <w:rFonts w:asciiTheme="minorHAnsi" w:hAnsiTheme="minorHAnsi"/>
          <w:b/>
        </w:rPr>
      </w:pPr>
    </w:p>
    <w:p w14:paraId="235D5F17" w14:textId="5015C707" w:rsidR="002D642F" w:rsidRDefault="002D642F" w:rsidP="00D2358D">
      <w:pPr>
        <w:pStyle w:val="Textbezslovn"/>
        <w:ind w:left="0"/>
        <w:rPr>
          <w:rFonts w:asciiTheme="minorHAnsi" w:hAnsiTheme="minorHAnsi"/>
          <w:b/>
        </w:rPr>
      </w:pPr>
    </w:p>
    <w:p w14:paraId="6E8130EE" w14:textId="6D3F0F0C" w:rsidR="002D642F" w:rsidRDefault="002D642F" w:rsidP="00D2358D">
      <w:pPr>
        <w:pStyle w:val="Textbezslovn"/>
        <w:ind w:left="0"/>
        <w:rPr>
          <w:rFonts w:asciiTheme="minorHAnsi" w:hAnsiTheme="minorHAnsi"/>
          <w:b/>
        </w:rPr>
      </w:pPr>
    </w:p>
    <w:p w14:paraId="2731317A" w14:textId="2543E160" w:rsidR="002D642F" w:rsidRDefault="002D642F" w:rsidP="00D2358D">
      <w:pPr>
        <w:pStyle w:val="Textbezslovn"/>
        <w:ind w:left="0"/>
        <w:rPr>
          <w:rFonts w:asciiTheme="minorHAnsi" w:hAnsiTheme="minorHAnsi"/>
          <w:b/>
        </w:rPr>
      </w:pPr>
    </w:p>
    <w:p w14:paraId="3829E15D" w14:textId="39B77D2F" w:rsidR="002D642F" w:rsidRDefault="002D642F" w:rsidP="00D2358D">
      <w:pPr>
        <w:pStyle w:val="Textbezslovn"/>
        <w:ind w:left="0"/>
        <w:rPr>
          <w:rFonts w:asciiTheme="minorHAnsi" w:hAnsiTheme="minorHAnsi"/>
          <w:b/>
        </w:rPr>
      </w:pPr>
    </w:p>
    <w:p w14:paraId="4F4A4A17" w14:textId="70094246" w:rsidR="002D642F" w:rsidRDefault="002D642F" w:rsidP="00D2358D">
      <w:pPr>
        <w:pStyle w:val="Textbezslovn"/>
        <w:ind w:left="0"/>
        <w:rPr>
          <w:rFonts w:asciiTheme="minorHAnsi" w:hAnsiTheme="minorHAnsi"/>
          <w:b/>
        </w:rPr>
      </w:pPr>
    </w:p>
    <w:p w14:paraId="2E40632E" w14:textId="772996FA" w:rsidR="002D642F" w:rsidRDefault="002D642F" w:rsidP="00D2358D">
      <w:pPr>
        <w:pStyle w:val="Textbezslovn"/>
        <w:ind w:left="0"/>
        <w:rPr>
          <w:rFonts w:asciiTheme="minorHAnsi" w:hAnsiTheme="minorHAnsi"/>
          <w:b/>
        </w:rPr>
      </w:pPr>
    </w:p>
    <w:p w14:paraId="1191E8AA" w14:textId="25976E58" w:rsidR="002D642F" w:rsidRDefault="002D642F" w:rsidP="00D2358D">
      <w:pPr>
        <w:pStyle w:val="Textbezslovn"/>
        <w:ind w:left="0"/>
        <w:rPr>
          <w:rFonts w:asciiTheme="minorHAnsi" w:hAnsiTheme="minorHAnsi"/>
          <w:b/>
        </w:rPr>
      </w:pPr>
    </w:p>
    <w:p w14:paraId="3D70DC5E" w14:textId="2DC2D70B" w:rsidR="002D642F" w:rsidRDefault="002D642F" w:rsidP="00D2358D">
      <w:pPr>
        <w:pStyle w:val="Textbezslovn"/>
        <w:ind w:left="0"/>
        <w:rPr>
          <w:rFonts w:asciiTheme="minorHAnsi" w:hAnsiTheme="minorHAnsi"/>
          <w:b/>
        </w:rPr>
      </w:pPr>
    </w:p>
    <w:p w14:paraId="26C0931F" w14:textId="44D8C2BC" w:rsidR="002D642F" w:rsidRDefault="002D642F" w:rsidP="00D2358D">
      <w:pPr>
        <w:pStyle w:val="Textbezslovn"/>
        <w:ind w:left="0"/>
        <w:rPr>
          <w:rFonts w:asciiTheme="minorHAnsi" w:hAnsiTheme="minorHAnsi"/>
          <w:b/>
        </w:rPr>
      </w:pPr>
    </w:p>
    <w:p w14:paraId="4AB38229" w14:textId="63952CE5" w:rsidR="002D642F" w:rsidRDefault="002D642F" w:rsidP="00D2358D">
      <w:pPr>
        <w:pStyle w:val="Textbezslovn"/>
        <w:ind w:left="0"/>
        <w:rPr>
          <w:rFonts w:asciiTheme="minorHAnsi" w:hAnsiTheme="minorHAnsi"/>
          <w:b/>
        </w:rPr>
      </w:pPr>
    </w:p>
    <w:p w14:paraId="6CE82A66" w14:textId="21AF89C3" w:rsidR="002D642F" w:rsidRDefault="002D642F" w:rsidP="00D2358D">
      <w:pPr>
        <w:pStyle w:val="Textbezslovn"/>
        <w:ind w:left="0"/>
        <w:rPr>
          <w:rFonts w:asciiTheme="minorHAnsi" w:hAnsiTheme="minorHAnsi"/>
          <w:b/>
        </w:rPr>
      </w:pPr>
    </w:p>
    <w:p w14:paraId="6644B74F" w14:textId="753937C0" w:rsidR="002D642F" w:rsidRDefault="002D642F" w:rsidP="00D2358D">
      <w:pPr>
        <w:pStyle w:val="Textbezslovn"/>
        <w:ind w:left="0"/>
        <w:rPr>
          <w:rFonts w:asciiTheme="minorHAnsi" w:hAnsiTheme="minorHAnsi"/>
          <w:b/>
        </w:rPr>
      </w:pPr>
    </w:p>
    <w:p w14:paraId="2F1CA9BA" w14:textId="79A80A7A" w:rsidR="002D642F" w:rsidRDefault="002D642F" w:rsidP="00D2358D">
      <w:pPr>
        <w:pStyle w:val="Textbezslovn"/>
        <w:ind w:left="0"/>
        <w:rPr>
          <w:rFonts w:asciiTheme="minorHAnsi" w:hAnsiTheme="minorHAnsi"/>
          <w:b/>
        </w:rPr>
      </w:pPr>
    </w:p>
    <w:p w14:paraId="3EA6D638" w14:textId="2174EB67" w:rsidR="002D642F" w:rsidRDefault="002D642F" w:rsidP="00D2358D">
      <w:pPr>
        <w:pStyle w:val="Textbezslovn"/>
        <w:ind w:left="0"/>
        <w:rPr>
          <w:rFonts w:asciiTheme="minorHAnsi" w:hAnsiTheme="minorHAnsi"/>
          <w:b/>
        </w:rPr>
      </w:pPr>
    </w:p>
    <w:p w14:paraId="1D7785B8" w14:textId="0D519945" w:rsidR="002D642F" w:rsidRDefault="002D642F" w:rsidP="00D2358D">
      <w:pPr>
        <w:pStyle w:val="Textbezslovn"/>
        <w:ind w:left="0"/>
        <w:rPr>
          <w:rFonts w:asciiTheme="minorHAnsi" w:hAnsiTheme="minorHAnsi"/>
          <w:b/>
        </w:rPr>
      </w:pPr>
    </w:p>
    <w:p w14:paraId="09EB7523" w14:textId="662B982B" w:rsidR="002D642F" w:rsidRDefault="002D642F" w:rsidP="00D2358D">
      <w:pPr>
        <w:pStyle w:val="Textbezslovn"/>
        <w:ind w:left="0"/>
        <w:rPr>
          <w:rFonts w:asciiTheme="minorHAnsi" w:hAnsiTheme="minorHAnsi"/>
          <w:b/>
        </w:rPr>
      </w:pPr>
    </w:p>
    <w:p w14:paraId="658134E6" w14:textId="77777777" w:rsidR="002D642F" w:rsidRPr="00D2358D" w:rsidRDefault="002D642F" w:rsidP="002D642F">
      <w:pPr>
        <w:suppressAutoHyphens/>
        <w:spacing w:before="120" w:after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  <w:r w:rsidRPr="00D2358D">
        <w:rPr>
          <w:rFonts w:eastAsia="Times New Roman" w:cs="Times New Roman"/>
          <w:b/>
          <w:sz w:val="22"/>
          <w:szCs w:val="22"/>
          <w:lang w:eastAsia="cs-CZ"/>
        </w:rPr>
        <w:lastRenderedPageBreak/>
        <w:t xml:space="preserve">Příloha č. </w:t>
      </w:r>
      <w:r>
        <w:rPr>
          <w:rFonts w:eastAsia="Times New Roman" w:cs="Times New Roman"/>
          <w:b/>
          <w:sz w:val="22"/>
          <w:szCs w:val="22"/>
          <w:lang w:eastAsia="cs-CZ"/>
        </w:rPr>
        <w:t>4</w:t>
      </w:r>
      <w:r w:rsidRPr="00D2358D">
        <w:rPr>
          <w:rFonts w:eastAsia="Times New Roman" w:cs="Times New Roman"/>
          <w:b/>
          <w:sz w:val="22"/>
          <w:szCs w:val="22"/>
          <w:lang w:eastAsia="cs-CZ"/>
        </w:rPr>
        <w:t xml:space="preserve"> </w:t>
      </w:r>
    </w:p>
    <w:p w14:paraId="28D74CB3" w14:textId="77777777" w:rsidR="002D642F" w:rsidRDefault="002D642F" w:rsidP="002D642F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  <w:r w:rsidRPr="00553D34">
        <w:rPr>
          <w:rFonts w:eastAsia="Times New Roman" w:cs="Times New Roman"/>
          <w:b/>
          <w:sz w:val="22"/>
          <w:szCs w:val="22"/>
          <w:lang w:eastAsia="cs-CZ"/>
        </w:rPr>
        <w:t>Kupní cena v členění na samostatné dodávky</w:t>
      </w:r>
    </w:p>
    <w:p w14:paraId="66A62D24" w14:textId="3451E878" w:rsidR="002D642F" w:rsidRPr="00A10CD1" w:rsidRDefault="002D642F" w:rsidP="002D642F">
      <w:pPr>
        <w:pStyle w:val="Textbezslovn"/>
        <w:ind w:left="0"/>
        <w:rPr>
          <w:rFonts w:asciiTheme="minorHAnsi" w:eastAsia="Times New Roman" w:hAnsiTheme="minorHAnsi"/>
          <w:lang w:eastAsia="cs-CZ"/>
        </w:rPr>
      </w:pPr>
      <w:r w:rsidRPr="00147B78">
        <w:rPr>
          <w:rFonts w:ascii="Verdana" w:hAnsi="Verdana"/>
        </w:rPr>
        <w:t xml:space="preserve">Do přílohy </w:t>
      </w:r>
      <w:r>
        <w:rPr>
          <w:rFonts w:ascii="Verdana" w:hAnsi="Verdana"/>
        </w:rPr>
        <w:t xml:space="preserve">bude </w:t>
      </w:r>
      <w:r w:rsidRPr="00147B78">
        <w:rPr>
          <w:rFonts w:ascii="Verdana" w:hAnsi="Verdana"/>
        </w:rPr>
        <w:t>vložena</w:t>
      </w:r>
      <w:r>
        <w:rPr>
          <w:rFonts w:ascii="Verdana" w:hAnsi="Verdana"/>
        </w:rPr>
        <w:t xml:space="preserve"> cenová nabídka </w:t>
      </w:r>
      <w:r w:rsidRPr="00147B78">
        <w:rPr>
          <w:rFonts w:ascii="Verdana" w:hAnsi="Verdana"/>
        </w:rPr>
        <w:t xml:space="preserve">předložená v nabídce účastníka jako součást </w:t>
      </w:r>
      <w:r>
        <w:rPr>
          <w:rFonts w:ascii="Verdana" w:hAnsi="Verdana"/>
        </w:rPr>
        <w:t xml:space="preserve">vyplněné </w:t>
      </w:r>
      <w:r w:rsidRPr="00A10CD1">
        <w:rPr>
          <w:rFonts w:asciiTheme="minorHAnsi" w:eastAsia="Times New Roman" w:hAnsiTheme="minorHAnsi"/>
          <w:lang w:eastAsia="cs-CZ"/>
        </w:rPr>
        <w:t>Přílohy č. 1</w:t>
      </w:r>
      <w:r>
        <w:rPr>
          <w:rFonts w:asciiTheme="minorHAnsi" w:eastAsia="Times New Roman" w:hAnsiTheme="minorHAnsi"/>
          <w:lang w:eastAsia="cs-CZ"/>
        </w:rPr>
        <w:t>7</w:t>
      </w:r>
      <w:r w:rsidRPr="00A10CD1">
        <w:rPr>
          <w:rFonts w:asciiTheme="minorHAnsi" w:eastAsia="Times New Roman" w:hAnsiTheme="minorHAnsi"/>
          <w:lang w:eastAsia="cs-CZ"/>
        </w:rPr>
        <w:t xml:space="preserve"> </w:t>
      </w:r>
      <w:r w:rsidR="00A52909">
        <w:rPr>
          <w:rFonts w:asciiTheme="minorHAnsi" w:eastAsia="Times New Roman" w:hAnsiTheme="minorHAnsi"/>
          <w:lang w:eastAsia="cs-CZ"/>
        </w:rPr>
        <w:t xml:space="preserve"> - F</w:t>
      </w:r>
      <w:r w:rsidRPr="00A10CD1">
        <w:rPr>
          <w:rFonts w:asciiTheme="minorHAnsi" w:eastAsia="Times New Roman" w:hAnsiTheme="minorHAnsi"/>
          <w:lang w:eastAsia="cs-CZ"/>
        </w:rPr>
        <w:t xml:space="preserve">ormulář pro cenovou nabídku. </w:t>
      </w:r>
    </w:p>
    <w:p w14:paraId="317996CB" w14:textId="101EAE2D" w:rsidR="002D642F" w:rsidRDefault="002D642F" w:rsidP="002D642F">
      <w:pPr>
        <w:pStyle w:val="Textbezslovn"/>
        <w:ind w:left="0"/>
        <w:rPr>
          <w:rFonts w:asciiTheme="minorHAnsi" w:hAnsiTheme="minorHAnsi"/>
          <w:b/>
        </w:rPr>
      </w:pPr>
      <w:r w:rsidRPr="002D642F">
        <w:rPr>
          <w:rFonts w:asciiTheme="minorHAnsi" w:hAnsiTheme="minorHAnsi"/>
          <w:b/>
          <w:highlight w:val="lightGray"/>
        </w:rPr>
        <w:t>"[VLOŽÍ KUPUJÍCÍ]"</w:t>
      </w:r>
    </w:p>
    <w:p w14:paraId="4D10C0F4" w14:textId="16C735DF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736A6EB2" w14:textId="552595D4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1DF1C6E6" w14:textId="5F683A12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3C88C08C" w14:textId="654F85F0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36D2222D" w14:textId="0FD56A4A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095B4385" w14:textId="0D3A065C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06129E04" w14:textId="1344A179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4AF36444" w14:textId="765A5F37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0403AB02" w14:textId="1BC4201B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4E105E03" w14:textId="64F36763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68D23A0C" w14:textId="6409CC94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66FA2B05" w14:textId="2651562E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1963E3C0" w14:textId="282509B4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2FF206C6" w14:textId="72FA9F3C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13BBC1AD" w14:textId="2501CD83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5135CEE4" w14:textId="184ED26E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22EB7205" w14:textId="3D81FC2A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3EB3A2A3" w14:textId="0C7316B8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363B399B" w14:textId="191DC1F5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25A694E5" w14:textId="02AAD436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6E9BC5E0" w14:textId="69030D4C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3522152C" w14:textId="7792F66C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5C048B56" w14:textId="3562570E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18B294BF" w14:textId="50A31429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1B4957CA" w14:textId="67B9B3A0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5A2CF9C2" w14:textId="0A767241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7D09D4DE" w14:textId="55F34BDA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71B1C7B4" w14:textId="77777777" w:rsidR="00722BC0" w:rsidRDefault="00722BC0" w:rsidP="00D2358D">
      <w:pPr>
        <w:pStyle w:val="Textbezslovn"/>
        <w:ind w:left="0"/>
        <w:rPr>
          <w:rFonts w:asciiTheme="minorHAnsi" w:hAnsiTheme="minorHAnsi"/>
          <w:b/>
        </w:rPr>
      </w:pPr>
    </w:p>
    <w:p w14:paraId="71A63814" w14:textId="10C25A2B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0B09E3B0" w14:textId="34E1E63E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594AB85B" w14:textId="228F611D" w:rsidR="002202DD" w:rsidRDefault="002202DD" w:rsidP="00D2358D">
      <w:pPr>
        <w:pStyle w:val="Textbezslovn"/>
        <w:ind w:left="0"/>
        <w:rPr>
          <w:rFonts w:asciiTheme="minorHAnsi" w:hAnsiTheme="minorHAnsi"/>
          <w:b/>
        </w:rPr>
      </w:pPr>
    </w:p>
    <w:p w14:paraId="718D5825" w14:textId="1E1D2B4F" w:rsidR="002202DD" w:rsidRPr="002202DD" w:rsidRDefault="002202DD" w:rsidP="002202DD">
      <w:pPr>
        <w:suppressAutoHyphens/>
        <w:spacing w:before="120" w:after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  <w:r w:rsidRPr="002202DD">
        <w:rPr>
          <w:rFonts w:eastAsia="Times New Roman" w:cs="Times New Roman"/>
          <w:b/>
          <w:sz w:val="22"/>
          <w:szCs w:val="22"/>
          <w:lang w:eastAsia="cs-CZ"/>
        </w:rPr>
        <w:lastRenderedPageBreak/>
        <w:t xml:space="preserve">Příloha č. </w:t>
      </w:r>
      <w:r w:rsidR="002D642F">
        <w:rPr>
          <w:rFonts w:eastAsia="Times New Roman" w:cs="Times New Roman"/>
          <w:b/>
          <w:sz w:val="22"/>
          <w:szCs w:val="22"/>
          <w:lang w:eastAsia="cs-CZ"/>
        </w:rPr>
        <w:t>5</w:t>
      </w:r>
    </w:p>
    <w:p w14:paraId="3776F86E" w14:textId="7E7F0DEE" w:rsidR="002202DD" w:rsidRPr="002202DD" w:rsidRDefault="0074539B" w:rsidP="002202D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  <w:r>
        <w:rPr>
          <w:rFonts w:eastAsia="Times New Roman" w:cs="Times New Roman"/>
          <w:b/>
          <w:sz w:val="22"/>
          <w:szCs w:val="22"/>
          <w:lang w:eastAsia="cs-CZ"/>
        </w:rPr>
        <w:t>Oprávněné osoby</w:t>
      </w:r>
    </w:p>
    <w:p w14:paraId="7CAB78E7" w14:textId="594A3778" w:rsidR="002202DD" w:rsidRDefault="002202DD" w:rsidP="00D2358D">
      <w:pPr>
        <w:pStyle w:val="Textbezslovn"/>
        <w:ind w:left="0"/>
        <w:rPr>
          <w:rFonts w:asciiTheme="minorHAnsi" w:hAnsiTheme="minorHAnsi"/>
          <w:b/>
        </w:rPr>
      </w:pPr>
    </w:p>
    <w:p w14:paraId="1740951F" w14:textId="77777777" w:rsidR="002202DD" w:rsidRDefault="002202DD" w:rsidP="002202DD">
      <w:pPr>
        <w:pStyle w:val="Textbezodsazen"/>
        <w:rPr>
          <w:b/>
        </w:rPr>
      </w:pPr>
      <w:r>
        <w:rPr>
          <w:b/>
        </w:rPr>
        <w:t>Za Ob</w:t>
      </w:r>
      <w:r w:rsidRPr="00ED29F1">
        <w:rPr>
          <w:b/>
        </w:rPr>
        <w:t>jednatele:</w:t>
      </w:r>
    </w:p>
    <w:p w14:paraId="23A58175" w14:textId="77777777" w:rsidR="002202DD" w:rsidRPr="00F95FBD" w:rsidRDefault="002202DD" w:rsidP="002202DD">
      <w:pPr>
        <w:pStyle w:val="Nadpistabulky"/>
        <w:rPr>
          <w:rFonts w:asciiTheme="minorHAnsi" w:hAnsiTheme="minorHAnsi"/>
          <w:sz w:val="18"/>
          <w:szCs w:val="18"/>
        </w:rPr>
      </w:pPr>
      <w:r w:rsidRPr="00165977">
        <w:rPr>
          <w:rFonts w:asciiTheme="minorHAnsi" w:hAnsiTheme="minorHAnsi"/>
          <w:sz w:val="18"/>
          <w:szCs w:val="18"/>
        </w:rPr>
        <w:t xml:space="preserve">Ve </w:t>
      </w:r>
      <w:r w:rsidRPr="00F95FBD">
        <w:rPr>
          <w:rFonts w:asciiTheme="minorHAnsi" w:hAnsiTheme="minorHAnsi"/>
          <w:sz w:val="18"/>
          <w:szCs w:val="18"/>
        </w:rPr>
        <w:t xml:space="preserve">věcech </w:t>
      </w:r>
      <w:r w:rsidRPr="00F95FBD">
        <w:rPr>
          <w:sz w:val="18"/>
          <w:szCs w:val="18"/>
        </w:rPr>
        <w:t>smluvních</w:t>
      </w:r>
      <w:r w:rsidRPr="00F95FBD">
        <w:rPr>
          <w:rFonts w:asciiTheme="minorHAnsi" w:hAnsiTheme="minorHAnsi"/>
          <w:sz w:val="18"/>
          <w:szCs w:val="18"/>
        </w:rPr>
        <w:t xml:space="preserve"> a obchodních</w:t>
      </w: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2202DD" w:rsidRPr="00F95FBD" w14:paraId="55FF892D" w14:textId="77777777" w:rsidTr="00A735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1F642C04" w14:textId="77777777" w:rsidR="002202DD" w:rsidRPr="00F95FBD" w:rsidRDefault="002202DD" w:rsidP="00A73541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14:paraId="60F94601" w14:textId="77777777" w:rsidR="002202DD" w:rsidRPr="00F95FBD" w:rsidRDefault="002202DD" w:rsidP="00A73541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Ing. Jiří MACHO</w:t>
            </w:r>
          </w:p>
        </w:tc>
      </w:tr>
      <w:tr w:rsidR="002202DD" w:rsidRPr="00F95FBD" w14:paraId="7A6FCB9C" w14:textId="77777777" w:rsidTr="00A73541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473E6401" w14:textId="77777777" w:rsidR="002202DD" w:rsidRPr="00F95FBD" w:rsidRDefault="002202DD" w:rsidP="00A73541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Adresa</w:t>
            </w:r>
          </w:p>
        </w:tc>
        <w:tc>
          <w:tcPr>
            <w:tcW w:w="5812" w:type="dxa"/>
          </w:tcPr>
          <w:p w14:paraId="3F8F6057" w14:textId="77777777" w:rsidR="002202DD" w:rsidRPr="00F95FBD" w:rsidRDefault="002202DD" w:rsidP="00A73541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Správa železnic, státní organizace, OŘ OVA, Muglinovská 1038/5, 702 00 Ostrava</w:t>
            </w:r>
          </w:p>
        </w:tc>
      </w:tr>
      <w:tr w:rsidR="002202DD" w:rsidRPr="00F95FBD" w14:paraId="618422CC" w14:textId="77777777" w:rsidTr="00A73541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DE30FFE" w14:textId="77777777" w:rsidR="002202DD" w:rsidRPr="00F95FBD" w:rsidRDefault="002202DD" w:rsidP="00A73541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E-mail</w:t>
            </w:r>
          </w:p>
        </w:tc>
        <w:tc>
          <w:tcPr>
            <w:tcW w:w="5812" w:type="dxa"/>
          </w:tcPr>
          <w:p w14:paraId="7AE94189" w14:textId="77777777" w:rsidR="002202DD" w:rsidRPr="00F95FBD" w:rsidRDefault="00722BC0" w:rsidP="00A73541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hyperlink r:id="rId23" w:history="1">
              <w:r w:rsidR="002202DD" w:rsidRPr="004F77B0">
                <w:rPr>
                  <w:rStyle w:val="Hypertextovodkaz"/>
                  <w:color w:val="auto"/>
                  <w:sz w:val="18"/>
                  <w:u w:val="none"/>
                </w:rPr>
                <w:t>Macho@spravazeleznic.cz</w:t>
              </w:r>
            </w:hyperlink>
          </w:p>
        </w:tc>
      </w:tr>
      <w:tr w:rsidR="002202DD" w:rsidRPr="00F95FBD" w14:paraId="1CC73A5E" w14:textId="77777777" w:rsidTr="00A73541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537DA08" w14:textId="77777777" w:rsidR="002202DD" w:rsidRPr="00F95FBD" w:rsidRDefault="002202DD" w:rsidP="00A73541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Telefon</w:t>
            </w:r>
          </w:p>
        </w:tc>
        <w:tc>
          <w:tcPr>
            <w:tcW w:w="5812" w:type="dxa"/>
          </w:tcPr>
          <w:p w14:paraId="6AB42A4A" w14:textId="77777777" w:rsidR="002202DD" w:rsidRPr="00F95FBD" w:rsidRDefault="002202DD" w:rsidP="00A73541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+420 972 766 100</w:t>
            </w:r>
          </w:p>
        </w:tc>
      </w:tr>
    </w:tbl>
    <w:p w14:paraId="2216E7B1" w14:textId="77777777" w:rsidR="002202DD" w:rsidRPr="00F95FBD" w:rsidRDefault="002202DD" w:rsidP="002202DD">
      <w:pPr>
        <w:pStyle w:val="Textbezodsazen"/>
      </w:pPr>
    </w:p>
    <w:p w14:paraId="63C325F9" w14:textId="77777777" w:rsidR="002202DD" w:rsidRPr="00F95FBD" w:rsidRDefault="002202DD" w:rsidP="002202DD">
      <w:pPr>
        <w:pStyle w:val="Nadpistabulky"/>
        <w:rPr>
          <w:rFonts w:asciiTheme="minorHAnsi" w:hAnsiTheme="minorHAnsi"/>
          <w:sz w:val="18"/>
          <w:szCs w:val="18"/>
        </w:rPr>
      </w:pPr>
      <w:r w:rsidRPr="00F95FBD">
        <w:rPr>
          <w:rFonts w:asciiTheme="minorHAnsi" w:hAnsiTheme="minorHAnsi"/>
          <w:sz w:val="18"/>
          <w:szCs w:val="18"/>
        </w:rPr>
        <w:t>Ve věcech technických</w:t>
      </w: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2202DD" w:rsidRPr="00F95FBD" w14:paraId="16826EBC" w14:textId="77777777" w:rsidTr="00A735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094B5E5" w14:textId="77777777" w:rsidR="002202DD" w:rsidRPr="00F95FBD" w:rsidRDefault="002202DD" w:rsidP="00A73541">
            <w:pPr>
              <w:pStyle w:val="Tabulka"/>
              <w:rPr>
                <w:rStyle w:val="Nadpisvtabulce"/>
                <w:b w:val="0"/>
              </w:rPr>
            </w:pPr>
            <w:r w:rsidRPr="00F95FBD">
              <w:rPr>
                <w:rStyle w:val="Nadpisvtabulce"/>
                <w:b w:val="0"/>
              </w:rPr>
              <w:t>Jméno a příjmení</w:t>
            </w:r>
          </w:p>
        </w:tc>
        <w:tc>
          <w:tcPr>
            <w:tcW w:w="5812" w:type="dxa"/>
          </w:tcPr>
          <w:p w14:paraId="7412F65E" w14:textId="57DCCE72" w:rsidR="002202DD" w:rsidRPr="00F95FBD" w:rsidRDefault="002202DD" w:rsidP="00A73541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202DD">
              <w:rPr>
                <w:sz w:val="18"/>
              </w:rPr>
              <w:t>Ing. Pavla OLŠOVSKÁ</w:t>
            </w:r>
          </w:p>
        </w:tc>
      </w:tr>
      <w:tr w:rsidR="002202DD" w:rsidRPr="00F95FBD" w14:paraId="58725226" w14:textId="77777777" w:rsidTr="00A735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4DEDC12" w14:textId="77777777" w:rsidR="002202DD" w:rsidRPr="00F95FBD" w:rsidRDefault="002202DD" w:rsidP="00A73541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Adresa</w:t>
            </w:r>
          </w:p>
        </w:tc>
        <w:tc>
          <w:tcPr>
            <w:tcW w:w="5812" w:type="dxa"/>
          </w:tcPr>
          <w:p w14:paraId="14AD53BE" w14:textId="6E216315" w:rsidR="002202DD" w:rsidRPr="00F95FBD" w:rsidRDefault="002202DD" w:rsidP="00A73541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Správa železnic, státní organizace, OŘ OVA, Muglinovská 1038/5, 702 00 Ostrava</w:t>
            </w:r>
          </w:p>
        </w:tc>
      </w:tr>
      <w:tr w:rsidR="002202DD" w:rsidRPr="00F95FBD" w14:paraId="78C73972" w14:textId="77777777" w:rsidTr="00A735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34C66980" w14:textId="77777777" w:rsidR="002202DD" w:rsidRPr="00F95FBD" w:rsidRDefault="002202DD" w:rsidP="00A73541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E-mail</w:t>
            </w:r>
          </w:p>
        </w:tc>
        <w:tc>
          <w:tcPr>
            <w:tcW w:w="5812" w:type="dxa"/>
          </w:tcPr>
          <w:p w14:paraId="3ACA2A58" w14:textId="5E19743F" w:rsidR="002202DD" w:rsidRPr="00F95FBD" w:rsidRDefault="002202DD" w:rsidP="00A73541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Olsovska@spravazeleznic.cz</w:t>
            </w:r>
          </w:p>
        </w:tc>
      </w:tr>
      <w:tr w:rsidR="002202DD" w:rsidRPr="00F95FBD" w14:paraId="6CE28CD5" w14:textId="77777777" w:rsidTr="00A735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DF3D58F" w14:textId="77777777" w:rsidR="002202DD" w:rsidRPr="00F95FBD" w:rsidRDefault="002202DD" w:rsidP="00A73541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Telefon</w:t>
            </w:r>
          </w:p>
        </w:tc>
        <w:tc>
          <w:tcPr>
            <w:tcW w:w="5812" w:type="dxa"/>
          </w:tcPr>
          <w:p w14:paraId="5E548E43" w14:textId="661337C2" w:rsidR="002202DD" w:rsidRPr="00F95FBD" w:rsidRDefault="002202DD" w:rsidP="00A73541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+420 972 766 200</w:t>
            </w:r>
          </w:p>
        </w:tc>
      </w:tr>
    </w:tbl>
    <w:p w14:paraId="4A41C82E" w14:textId="001C85A1" w:rsidR="002202DD" w:rsidRDefault="002202DD" w:rsidP="002202DD">
      <w:pPr>
        <w:pStyle w:val="Textbezodsazen"/>
      </w:pP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2202DD" w:rsidRPr="00F95FBD" w14:paraId="6C6CF821" w14:textId="77777777" w:rsidTr="00A735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4FF563D5" w14:textId="77777777" w:rsidR="002202DD" w:rsidRPr="00F95FBD" w:rsidRDefault="002202DD" w:rsidP="00A73541">
            <w:pPr>
              <w:pStyle w:val="Tabulka"/>
              <w:rPr>
                <w:rStyle w:val="Nadpisvtabulce"/>
                <w:b w:val="0"/>
              </w:rPr>
            </w:pPr>
            <w:r w:rsidRPr="00F95FBD">
              <w:rPr>
                <w:rStyle w:val="Nadpisvtabulce"/>
                <w:b w:val="0"/>
              </w:rPr>
              <w:t>Jméno a příjmení</w:t>
            </w:r>
          </w:p>
        </w:tc>
        <w:tc>
          <w:tcPr>
            <w:tcW w:w="5812" w:type="dxa"/>
          </w:tcPr>
          <w:p w14:paraId="1403AF68" w14:textId="76EA6331" w:rsidR="002202DD" w:rsidRPr="00F95FBD" w:rsidRDefault="002202DD" w:rsidP="00A73541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Mgr. Vladislav KANIA</w:t>
            </w:r>
          </w:p>
        </w:tc>
      </w:tr>
      <w:tr w:rsidR="002202DD" w:rsidRPr="00F95FBD" w14:paraId="6DB1640F" w14:textId="77777777" w:rsidTr="00A735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B77F18A" w14:textId="77777777" w:rsidR="002202DD" w:rsidRPr="00F95FBD" w:rsidRDefault="002202DD" w:rsidP="00A73541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Adresa</w:t>
            </w:r>
          </w:p>
        </w:tc>
        <w:tc>
          <w:tcPr>
            <w:tcW w:w="5812" w:type="dxa"/>
          </w:tcPr>
          <w:p w14:paraId="337A162C" w14:textId="77777777" w:rsidR="002202DD" w:rsidRPr="00F95FBD" w:rsidRDefault="002202DD" w:rsidP="00A73541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Správa železnic, státní organizace, OŘ OVA, Muglinovská 1038/5, 702 00 Ostrava</w:t>
            </w:r>
          </w:p>
        </w:tc>
      </w:tr>
      <w:tr w:rsidR="002202DD" w:rsidRPr="00F95FBD" w14:paraId="231FF2C2" w14:textId="77777777" w:rsidTr="00A735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495877A1" w14:textId="77777777" w:rsidR="002202DD" w:rsidRPr="00F95FBD" w:rsidRDefault="002202DD" w:rsidP="00A73541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E-mail</w:t>
            </w:r>
          </w:p>
        </w:tc>
        <w:tc>
          <w:tcPr>
            <w:tcW w:w="5812" w:type="dxa"/>
          </w:tcPr>
          <w:p w14:paraId="61F22FC8" w14:textId="6DD90666" w:rsidR="002202DD" w:rsidRPr="00F95FBD" w:rsidRDefault="002202DD" w:rsidP="00A73541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Kania@spravazeleznic.cz</w:t>
            </w:r>
          </w:p>
        </w:tc>
      </w:tr>
      <w:tr w:rsidR="002202DD" w:rsidRPr="00F95FBD" w14:paraId="548862F8" w14:textId="77777777" w:rsidTr="00A735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1BB0D3EC" w14:textId="77777777" w:rsidR="002202DD" w:rsidRPr="00F95FBD" w:rsidRDefault="002202DD" w:rsidP="00A73541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Telefon</w:t>
            </w:r>
          </w:p>
        </w:tc>
        <w:tc>
          <w:tcPr>
            <w:tcW w:w="5812" w:type="dxa"/>
          </w:tcPr>
          <w:p w14:paraId="69BEB73C" w14:textId="1677B9CC" w:rsidR="002202DD" w:rsidRPr="00F95FBD" w:rsidRDefault="002202DD" w:rsidP="00A73541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+420 972 766 201</w:t>
            </w:r>
          </w:p>
        </w:tc>
      </w:tr>
    </w:tbl>
    <w:p w14:paraId="613F2EDB" w14:textId="77777777" w:rsidR="002202DD" w:rsidRPr="00F95FBD" w:rsidRDefault="002202DD" w:rsidP="002202DD">
      <w:pPr>
        <w:pStyle w:val="Textbezodsazen"/>
      </w:pPr>
    </w:p>
    <w:p w14:paraId="58A96FD7" w14:textId="77777777" w:rsidR="002202DD" w:rsidRPr="00F95FBD" w:rsidRDefault="002202DD" w:rsidP="002202DD">
      <w:pPr>
        <w:pStyle w:val="Nadpistabulky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T</w:t>
      </w:r>
      <w:r w:rsidRPr="00ED29F1">
        <w:rPr>
          <w:rFonts w:asciiTheme="minorHAnsi" w:hAnsiTheme="minorHAnsi"/>
          <w:sz w:val="18"/>
          <w:szCs w:val="18"/>
        </w:rPr>
        <w:t>echnický dozor stavebníka (TDS)</w:t>
      </w: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2202DD" w:rsidRPr="00F95FBD" w14:paraId="24C83D93" w14:textId="77777777" w:rsidTr="00A735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773470DB" w14:textId="77777777" w:rsidR="002202DD" w:rsidRPr="002202DD" w:rsidRDefault="002202DD" w:rsidP="00A73541">
            <w:pPr>
              <w:pStyle w:val="Tabulka"/>
              <w:rPr>
                <w:rStyle w:val="Nadpisvtabulce"/>
                <w:b w:val="0"/>
              </w:rPr>
            </w:pPr>
            <w:r w:rsidRPr="002202DD">
              <w:rPr>
                <w:rStyle w:val="Nadpisvtabulce"/>
                <w:b w:val="0"/>
              </w:rPr>
              <w:t>Jméno a příjmení</w:t>
            </w:r>
          </w:p>
        </w:tc>
        <w:tc>
          <w:tcPr>
            <w:tcW w:w="5812" w:type="dxa"/>
          </w:tcPr>
          <w:p w14:paraId="31DA7506" w14:textId="72E42BDA" w:rsidR="002202DD" w:rsidRPr="002202DD" w:rsidRDefault="002202DD" w:rsidP="00A73541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202DD">
              <w:rPr>
                <w:sz w:val="18"/>
              </w:rPr>
              <w:t>Ing. Kamil MICHALČÍK</w:t>
            </w:r>
          </w:p>
        </w:tc>
      </w:tr>
      <w:tr w:rsidR="002202DD" w:rsidRPr="00F95FBD" w14:paraId="3C4AFF5F" w14:textId="77777777" w:rsidTr="00A735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30EEF470" w14:textId="77777777" w:rsidR="002202DD" w:rsidRPr="00F95FBD" w:rsidRDefault="002202DD" w:rsidP="00A73541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Adresa</w:t>
            </w:r>
          </w:p>
        </w:tc>
        <w:tc>
          <w:tcPr>
            <w:tcW w:w="5812" w:type="dxa"/>
          </w:tcPr>
          <w:p w14:paraId="5A2443D4" w14:textId="1B2E1B93" w:rsidR="002202DD" w:rsidRPr="00F95FBD" w:rsidRDefault="002202DD" w:rsidP="00A73541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Správa železnic, státní organizace, OŘ OVA, Muglinovská 1038/5, 702 00 Ostrava</w:t>
            </w:r>
          </w:p>
        </w:tc>
      </w:tr>
      <w:tr w:rsidR="002202DD" w:rsidRPr="00F95FBD" w14:paraId="1E13EAA2" w14:textId="77777777" w:rsidTr="00A735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433B3CF" w14:textId="77777777" w:rsidR="002202DD" w:rsidRPr="00F95FBD" w:rsidRDefault="002202DD" w:rsidP="00A73541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E-mail</w:t>
            </w:r>
          </w:p>
        </w:tc>
        <w:tc>
          <w:tcPr>
            <w:tcW w:w="5812" w:type="dxa"/>
          </w:tcPr>
          <w:p w14:paraId="6E85CCEF" w14:textId="4F1AB00F" w:rsidR="002202DD" w:rsidRPr="00F95FBD" w:rsidRDefault="002202DD" w:rsidP="00A73541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Michalcik@spravazeleznic.cz</w:t>
            </w:r>
          </w:p>
        </w:tc>
      </w:tr>
      <w:tr w:rsidR="002202DD" w:rsidRPr="00F95FBD" w14:paraId="333FB84A" w14:textId="77777777" w:rsidTr="00A735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7D1CFB6D" w14:textId="77777777" w:rsidR="002202DD" w:rsidRPr="00F95FBD" w:rsidRDefault="002202DD" w:rsidP="00A73541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Telefon</w:t>
            </w:r>
          </w:p>
        </w:tc>
        <w:tc>
          <w:tcPr>
            <w:tcW w:w="5812" w:type="dxa"/>
          </w:tcPr>
          <w:p w14:paraId="5BE675BD" w14:textId="4AAC68F0" w:rsidR="002202DD" w:rsidRPr="00F95FBD" w:rsidRDefault="002202DD" w:rsidP="00A73541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+420 972 766 210</w:t>
            </w:r>
          </w:p>
        </w:tc>
      </w:tr>
    </w:tbl>
    <w:p w14:paraId="68364DC6" w14:textId="0ED743AA" w:rsidR="002202DD" w:rsidRDefault="002202DD" w:rsidP="00D2358D">
      <w:pPr>
        <w:pStyle w:val="Textbezslovn"/>
        <w:ind w:left="0"/>
        <w:rPr>
          <w:rFonts w:asciiTheme="minorHAnsi" w:hAnsiTheme="minorHAnsi"/>
          <w:b/>
        </w:rPr>
      </w:pPr>
    </w:p>
    <w:p w14:paraId="734B7CAA" w14:textId="31FA7088" w:rsidR="007C4FD6" w:rsidRDefault="007C4FD6" w:rsidP="00D2358D">
      <w:pPr>
        <w:pStyle w:val="Textbezslovn"/>
        <w:ind w:left="0"/>
        <w:rPr>
          <w:rFonts w:asciiTheme="minorHAnsi" w:hAnsiTheme="minorHAnsi"/>
          <w:b/>
        </w:rPr>
      </w:pPr>
    </w:p>
    <w:p w14:paraId="6FBBE519" w14:textId="1650EC2B" w:rsidR="007C4FD6" w:rsidRDefault="007C4FD6" w:rsidP="00D2358D">
      <w:pPr>
        <w:pStyle w:val="Textbezslovn"/>
        <w:ind w:left="0"/>
        <w:rPr>
          <w:rFonts w:asciiTheme="minorHAnsi" w:hAnsiTheme="minorHAnsi"/>
          <w:b/>
        </w:rPr>
      </w:pPr>
    </w:p>
    <w:p w14:paraId="3980D94E" w14:textId="1F1D5B35" w:rsidR="007C4FD6" w:rsidRDefault="007C4FD6" w:rsidP="00D2358D">
      <w:pPr>
        <w:pStyle w:val="Textbezslovn"/>
        <w:ind w:left="0"/>
        <w:rPr>
          <w:rFonts w:asciiTheme="minorHAnsi" w:hAnsiTheme="minorHAnsi"/>
          <w:b/>
        </w:rPr>
      </w:pPr>
    </w:p>
    <w:p w14:paraId="5DDC5AA0" w14:textId="4C47389B" w:rsidR="007C4FD6" w:rsidRDefault="007C4FD6" w:rsidP="00D2358D">
      <w:pPr>
        <w:pStyle w:val="Textbezslovn"/>
        <w:ind w:left="0"/>
        <w:rPr>
          <w:rFonts w:asciiTheme="minorHAnsi" w:hAnsiTheme="minorHAnsi"/>
          <w:b/>
        </w:rPr>
      </w:pPr>
    </w:p>
    <w:p w14:paraId="635361A8" w14:textId="77777777" w:rsidR="00722BC0" w:rsidRDefault="00722BC0" w:rsidP="00D2358D">
      <w:pPr>
        <w:pStyle w:val="Textbezslovn"/>
        <w:ind w:left="0"/>
        <w:rPr>
          <w:rFonts w:asciiTheme="minorHAnsi" w:hAnsiTheme="minorHAnsi"/>
          <w:b/>
        </w:rPr>
      </w:pPr>
      <w:bookmarkStart w:id="0" w:name="_GoBack"/>
      <w:bookmarkEnd w:id="0"/>
    </w:p>
    <w:p w14:paraId="299102C4" w14:textId="77777777" w:rsidR="002202DD" w:rsidRDefault="002202DD" w:rsidP="002202DD">
      <w:pPr>
        <w:pStyle w:val="Textbezodsazen"/>
        <w:rPr>
          <w:b/>
        </w:rPr>
      </w:pPr>
      <w:r>
        <w:rPr>
          <w:b/>
        </w:rPr>
        <w:t>Za Zhotovitele:</w:t>
      </w:r>
    </w:p>
    <w:p w14:paraId="3B23D9DE" w14:textId="77777777" w:rsidR="002202DD" w:rsidRPr="00F95FBD" w:rsidRDefault="002202DD" w:rsidP="002202DD">
      <w:pPr>
        <w:pStyle w:val="Nadpistabulky"/>
        <w:rPr>
          <w:rFonts w:asciiTheme="minorHAnsi" w:hAnsiTheme="minorHAnsi"/>
          <w:sz w:val="18"/>
          <w:szCs w:val="18"/>
        </w:rPr>
      </w:pPr>
      <w:r w:rsidRPr="00165977">
        <w:rPr>
          <w:rFonts w:asciiTheme="minorHAnsi" w:hAnsiTheme="minorHAnsi"/>
          <w:sz w:val="18"/>
          <w:szCs w:val="18"/>
        </w:rPr>
        <w:t xml:space="preserve">Ve </w:t>
      </w:r>
      <w:r w:rsidRPr="00F95FBD">
        <w:rPr>
          <w:rFonts w:asciiTheme="minorHAnsi" w:hAnsiTheme="minorHAnsi"/>
          <w:sz w:val="18"/>
          <w:szCs w:val="18"/>
        </w:rPr>
        <w:t xml:space="preserve">věcech </w:t>
      </w:r>
      <w:r w:rsidRPr="00F95FBD">
        <w:rPr>
          <w:sz w:val="18"/>
          <w:szCs w:val="18"/>
        </w:rPr>
        <w:t>smluvních</w:t>
      </w:r>
      <w:r w:rsidRPr="00F95FBD">
        <w:rPr>
          <w:rFonts w:asciiTheme="minorHAnsi" w:hAnsiTheme="minorHAnsi"/>
          <w:sz w:val="18"/>
          <w:szCs w:val="18"/>
        </w:rPr>
        <w:t xml:space="preserve"> a obchodních</w:t>
      </w: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2202DD" w:rsidRPr="00F95FBD" w14:paraId="15A94EB0" w14:textId="77777777" w:rsidTr="00A735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6969EA1F" w14:textId="77777777" w:rsidR="002202DD" w:rsidRPr="00F95FBD" w:rsidRDefault="002202DD" w:rsidP="00A73541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14:paraId="1F478440" w14:textId="77777777" w:rsidR="002202DD" w:rsidRPr="00F95FBD" w:rsidRDefault="002202DD" w:rsidP="00A73541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</w:t>
            </w:r>
            <w:r>
              <w:rPr>
                <w:sz w:val="18"/>
                <w:highlight w:val="yellow"/>
              </w:rPr>
              <w:t>O</w:t>
            </w:r>
            <w:r w:rsidRPr="00F95FBD">
              <w:rPr>
                <w:sz w:val="18"/>
                <w:highlight w:val="yellow"/>
              </w:rPr>
              <w:t>TOVITEL]</w:t>
            </w:r>
          </w:p>
        </w:tc>
      </w:tr>
      <w:tr w:rsidR="002202DD" w:rsidRPr="00F95FBD" w14:paraId="2549806D" w14:textId="77777777" w:rsidTr="00A73541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1B3C7BB3" w14:textId="77777777" w:rsidR="002202DD" w:rsidRPr="00F95FBD" w:rsidRDefault="002202DD" w:rsidP="00A73541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Adresa</w:t>
            </w:r>
          </w:p>
        </w:tc>
        <w:tc>
          <w:tcPr>
            <w:tcW w:w="5812" w:type="dxa"/>
          </w:tcPr>
          <w:p w14:paraId="7A62399F" w14:textId="77777777" w:rsidR="002202DD" w:rsidRPr="00F95FBD" w:rsidRDefault="002202DD" w:rsidP="00A73541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2202DD" w:rsidRPr="00F95FBD" w14:paraId="717D9332" w14:textId="77777777" w:rsidTr="00A73541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FD08C39" w14:textId="77777777" w:rsidR="002202DD" w:rsidRPr="00F95FBD" w:rsidRDefault="002202DD" w:rsidP="00A73541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E-mail</w:t>
            </w:r>
          </w:p>
        </w:tc>
        <w:tc>
          <w:tcPr>
            <w:tcW w:w="5812" w:type="dxa"/>
          </w:tcPr>
          <w:p w14:paraId="4EA02A24" w14:textId="77777777" w:rsidR="002202DD" w:rsidRPr="00F95FBD" w:rsidRDefault="002202DD" w:rsidP="00A73541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2202DD" w:rsidRPr="00F95FBD" w14:paraId="04CB897C" w14:textId="77777777" w:rsidTr="00A73541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7984E97C" w14:textId="77777777" w:rsidR="002202DD" w:rsidRPr="00F95FBD" w:rsidRDefault="002202DD" w:rsidP="00A73541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Telefon</w:t>
            </w:r>
          </w:p>
        </w:tc>
        <w:tc>
          <w:tcPr>
            <w:tcW w:w="5812" w:type="dxa"/>
          </w:tcPr>
          <w:p w14:paraId="7AFE31DB" w14:textId="77777777" w:rsidR="002202DD" w:rsidRPr="00F95FBD" w:rsidRDefault="002202DD" w:rsidP="00A73541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</w:tbl>
    <w:p w14:paraId="782ED744" w14:textId="77777777" w:rsidR="002202DD" w:rsidRPr="00F95FBD" w:rsidRDefault="002202DD" w:rsidP="002202DD">
      <w:pPr>
        <w:pStyle w:val="Textbezodsazen"/>
      </w:pPr>
    </w:p>
    <w:p w14:paraId="5A4C91E6" w14:textId="77777777" w:rsidR="002202DD" w:rsidRPr="00F95FBD" w:rsidRDefault="002202DD" w:rsidP="002202DD">
      <w:pPr>
        <w:pStyle w:val="Nadpistabulky"/>
        <w:rPr>
          <w:rFonts w:asciiTheme="minorHAnsi" w:hAnsiTheme="minorHAnsi"/>
          <w:sz w:val="18"/>
          <w:szCs w:val="18"/>
        </w:rPr>
      </w:pPr>
      <w:r w:rsidRPr="00F95FBD">
        <w:rPr>
          <w:rFonts w:asciiTheme="minorHAnsi" w:hAnsiTheme="minorHAnsi"/>
          <w:sz w:val="18"/>
          <w:szCs w:val="18"/>
        </w:rPr>
        <w:t>Ve věcech technických</w:t>
      </w: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2202DD" w:rsidRPr="00F95FBD" w14:paraId="772DC178" w14:textId="77777777" w:rsidTr="00A735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46861DB7" w14:textId="77777777" w:rsidR="002202DD" w:rsidRPr="00F95FBD" w:rsidRDefault="002202DD" w:rsidP="00A73541">
            <w:pPr>
              <w:pStyle w:val="Tabulka"/>
              <w:rPr>
                <w:rStyle w:val="Nadpisvtabulce"/>
                <w:b w:val="0"/>
              </w:rPr>
            </w:pPr>
            <w:r w:rsidRPr="00F95FBD">
              <w:rPr>
                <w:rStyle w:val="Nadpisvtabulce"/>
                <w:b w:val="0"/>
              </w:rPr>
              <w:t>Jméno a příjmení</w:t>
            </w:r>
          </w:p>
        </w:tc>
        <w:tc>
          <w:tcPr>
            <w:tcW w:w="5812" w:type="dxa"/>
          </w:tcPr>
          <w:p w14:paraId="222EC44F" w14:textId="77777777" w:rsidR="002202DD" w:rsidRPr="00F95FBD" w:rsidRDefault="002202DD" w:rsidP="00A73541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</w:t>
            </w:r>
            <w:r>
              <w:rPr>
                <w:sz w:val="18"/>
                <w:highlight w:val="yellow"/>
              </w:rPr>
              <w:t>O</w:t>
            </w:r>
            <w:r w:rsidRPr="00F95FBD">
              <w:rPr>
                <w:sz w:val="18"/>
                <w:highlight w:val="yellow"/>
              </w:rPr>
              <w:t>TOVITEL]</w:t>
            </w:r>
          </w:p>
        </w:tc>
      </w:tr>
      <w:tr w:rsidR="002202DD" w:rsidRPr="00F95FBD" w14:paraId="52DFA324" w14:textId="77777777" w:rsidTr="00A735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31641055" w14:textId="77777777" w:rsidR="002202DD" w:rsidRPr="00F95FBD" w:rsidRDefault="002202DD" w:rsidP="00A73541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Adresa</w:t>
            </w:r>
          </w:p>
        </w:tc>
        <w:tc>
          <w:tcPr>
            <w:tcW w:w="5812" w:type="dxa"/>
          </w:tcPr>
          <w:p w14:paraId="66D34A8B" w14:textId="77777777" w:rsidR="002202DD" w:rsidRPr="00F95FBD" w:rsidRDefault="002202DD" w:rsidP="00A73541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2202DD" w:rsidRPr="00F95FBD" w14:paraId="5802E02C" w14:textId="77777777" w:rsidTr="00A735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68828473" w14:textId="77777777" w:rsidR="002202DD" w:rsidRPr="00F95FBD" w:rsidRDefault="002202DD" w:rsidP="00A73541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E-mail</w:t>
            </w:r>
          </w:p>
        </w:tc>
        <w:tc>
          <w:tcPr>
            <w:tcW w:w="5812" w:type="dxa"/>
          </w:tcPr>
          <w:p w14:paraId="722030F3" w14:textId="77777777" w:rsidR="002202DD" w:rsidRPr="00F95FBD" w:rsidRDefault="002202DD" w:rsidP="00A73541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2202DD" w:rsidRPr="00F95FBD" w14:paraId="093AD14F" w14:textId="77777777" w:rsidTr="00A735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15EE89B" w14:textId="77777777" w:rsidR="002202DD" w:rsidRPr="00F95FBD" w:rsidRDefault="002202DD" w:rsidP="00A73541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Telefon</w:t>
            </w:r>
          </w:p>
        </w:tc>
        <w:tc>
          <w:tcPr>
            <w:tcW w:w="5812" w:type="dxa"/>
          </w:tcPr>
          <w:p w14:paraId="310E3603" w14:textId="77777777" w:rsidR="002202DD" w:rsidRPr="00F95FBD" w:rsidRDefault="002202DD" w:rsidP="00A73541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</w:tbl>
    <w:p w14:paraId="5A708795" w14:textId="77777777" w:rsidR="002202DD" w:rsidRPr="00F95FBD" w:rsidRDefault="002202DD" w:rsidP="002202DD">
      <w:pPr>
        <w:pStyle w:val="Textbezodsazen"/>
      </w:pPr>
    </w:p>
    <w:p w14:paraId="2A0E4C60" w14:textId="5876F8A4" w:rsidR="002202DD" w:rsidRPr="00F95FBD" w:rsidRDefault="002D642F" w:rsidP="002202DD">
      <w:pPr>
        <w:pStyle w:val="Nadpistabulky"/>
        <w:rPr>
          <w:sz w:val="18"/>
          <w:szCs w:val="18"/>
        </w:rPr>
      </w:pPr>
      <w:r>
        <w:rPr>
          <w:sz w:val="18"/>
          <w:szCs w:val="18"/>
        </w:rPr>
        <w:t xml:space="preserve">Servisní technik </w:t>
      </w:r>
      <w:r w:rsidR="002202DD">
        <w:rPr>
          <w:sz w:val="18"/>
          <w:szCs w:val="18"/>
        </w:rPr>
        <w:t xml:space="preserve">klimatizační techniky </w:t>
      </w: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2202DD" w:rsidRPr="00F95FBD" w14:paraId="2F933CF6" w14:textId="77777777" w:rsidTr="00A735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194D246" w14:textId="77777777" w:rsidR="002202DD" w:rsidRPr="00F95FBD" w:rsidRDefault="002202DD" w:rsidP="00A73541">
            <w:pPr>
              <w:pStyle w:val="Tabulka"/>
              <w:keepNext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14:paraId="45538146" w14:textId="77777777" w:rsidR="002202DD" w:rsidRPr="002C7A28" w:rsidRDefault="002202DD" w:rsidP="00A73541">
            <w:pPr>
              <w:pStyle w:val="Tabulka"/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C7A28">
              <w:rPr>
                <w:sz w:val="18"/>
                <w:highlight w:val="yellow"/>
              </w:rPr>
              <w:t>[VLOŽÍ ZHOTOVITEL]</w:t>
            </w:r>
          </w:p>
        </w:tc>
      </w:tr>
      <w:tr w:rsidR="002202DD" w:rsidRPr="00F95FBD" w14:paraId="7C6BC9BD" w14:textId="77777777" w:rsidTr="00A735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3E968933" w14:textId="77777777" w:rsidR="002202DD" w:rsidRPr="00F95FBD" w:rsidRDefault="002202DD" w:rsidP="00A73541">
            <w:pPr>
              <w:pStyle w:val="Tabulka"/>
              <w:keepNext/>
              <w:rPr>
                <w:sz w:val="18"/>
              </w:rPr>
            </w:pPr>
            <w:r w:rsidRPr="00F95FBD">
              <w:rPr>
                <w:sz w:val="18"/>
              </w:rPr>
              <w:t>Adresa</w:t>
            </w:r>
          </w:p>
        </w:tc>
        <w:tc>
          <w:tcPr>
            <w:tcW w:w="5812" w:type="dxa"/>
          </w:tcPr>
          <w:p w14:paraId="301A4F95" w14:textId="77777777" w:rsidR="002202DD" w:rsidRPr="00F95FBD" w:rsidRDefault="002202DD" w:rsidP="00A73541">
            <w:pPr>
              <w:pStyle w:val="Tabulka"/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2202DD" w:rsidRPr="00F95FBD" w14:paraId="1A094197" w14:textId="77777777" w:rsidTr="00A735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4E2743DB" w14:textId="77777777" w:rsidR="002202DD" w:rsidRPr="00F95FBD" w:rsidRDefault="002202DD" w:rsidP="00A73541">
            <w:pPr>
              <w:pStyle w:val="Tabulka"/>
              <w:keepNext/>
              <w:rPr>
                <w:sz w:val="18"/>
              </w:rPr>
            </w:pPr>
            <w:r w:rsidRPr="00F95FBD">
              <w:rPr>
                <w:sz w:val="18"/>
              </w:rPr>
              <w:t>E-mail</w:t>
            </w:r>
          </w:p>
        </w:tc>
        <w:tc>
          <w:tcPr>
            <w:tcW w:w="5812" w:type="dxa"/>
          </w:tcPr>
          <w:p w14:paraId="53630D7C" w14:textId="77777777" w:rsidR="002202DD" w:rsidRPr="00F95FBD" w:rsidRDefault="002202DD" w:rsidP="00A73541">
            <w:pPr>
              <w:pStyle w:val="Tabulka"/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2202DD" w:rsidRPr="00F95FBD" w14:paraId="6EDCD095" w14:textId="77777777" w:rsidTr="00A735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7025F4C6" w14:textId="77777777" w:rsidR="002202DD" w:rsidRPr="00F95FBD" w:rsidRDefault="002202DD" w:rsidP="00A73541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Telefon</w:t>
            </w:r>
          </w:p>
        </w:tc>
        <w:tc>
          <w:tcPr>
            <w:tcW w:w="5812" w:type="dxa"/>
          </w:tcPr>
          <w:p w14:paraId="7B2C5599" w14:textId="77777777" w:rsidR="002202DD" w:rsidRPr="00F95FBD" w:rsidRDefault="002202DD" w:rsidP="00A73541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</w:tbl>
    <w:p w14:paraId="1CEC1FEA" w14:textId="77777777" w:rsidR="002202DD" w:rsidRDefault="002202DD" w:rsidP="00D2358D">
      <w:pPr>
        <w:pStyle w:val="Textbezslovn"/>
        <w:ind w:left="0"/>
        <w:rPr>
          <w:rFonts w:asciiTheme="minorHAnsi" w:hAnsiTheme="minorHAnsi"/>
          <w:b/>
        </w:rPr>
      </w:pPr>
    </w:p>
    <w:p w14:paraId="6FF023A4" w14:textId="66700A17" w:rsidR="00D2358D" w:rsidRPr="00F40985" w:rsidRDefault="00F40985" w:rsidP="00F40985">
      <w:pPr>
        <w:tabs>
          <w:tab w:val="left" w:pos="6469"/>
        </w:tabs>
        <w:rPr>
          <w:rFonts w:eastAsia="Times New Roman" w:cs="Times New Roman"/>
          <w:sz w:val="22"/>
          <w:szCs w:val="22"/>
          <w:lang w:eastAsia="cs-CZ"/>
        </w:rPr>
      </w:pPr>
      <w:r>
        <w:rPr>
          <w:rFonts w:eastAsia="Times New Roman" w:cs="Times New Roman"/>
          <w:sz w:val="22"/>
          <w:szCs w:val="22"/>
          <w:lang w:eastAsia="cs-CZ"/>
        </w:rPr>
        <w:tab/>
      </w:r>
    </w:p>
    <w:sectPr w:rsidR="00D2358D" w:rsidRPr="00F40985" w:rsidSect="00D112EF">
      <w:footerReference w:type="default" r:id="rId24"/>
      <w:headerReference w:type="first" r:id="rId25"/>
      <w:footerReference w:type="first" r:id="rId26"/>
      <w:pgSz w:w="11906" w:h="16838" w:code="9"/>
      <w:pgMar w:top="1049" w:right="1133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9A2CF2" w14:textId="77777777" w:rsidR="008F5241" w:rsidRDefault="008F5241" w:rsidP="00962258">
      <w:pPr>
        <w:spacing w:after="0" w:line="240" w:lineRule="auto"/>
      </w:pPr>
      <w:r>
        <w:separator/>
      </w:r>
    </w:p>
  </w:endnote>
  <w:endnote w:type="continuationSeparator" w:id="0">
    <w:p w14:paraId="155061D9" w14:textId="77777777" w:rsidR="008F5241" w:rsidRDefault="008F524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DECA7F" w14:textId="77777777" w:rsidR="007F1BA5" w:rsidRDefault="007F1BA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6898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1787"/>
      <w:gridCol w:w="3969"/>
      <w:gridCol w:w="3402"/>
      <w:gridCol w:w="2921"/>
    </w:tblGrid>
    <w:tr w:rsidR="00A435F2" w14:paraId="2DA91498" w14:textId="77777777" w:rsidTr="009D30D1">
      <w:trPr>
        <w:trHeight w:val="250"/>
      </w:trPr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61BAFA9" w14:textId="23665779" w:rsidR="00A435F2" w:rsidRPr="0082072B" w:rsidRDefault="00A435F2" w:rsidP="00A435F2">
          <w:pPr>
            <w:pStyle w:val="Zpat"/>
            <w:rPr>
              <w:sz w:val="16"/>
              <w:szCs w:val="16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C713A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7F1BA5">
            <w:rPr>
              <w:rStyle w:val="slostrnky"/>
            </w:rPr>
            <w:t>8</w:t>
          </w:r>
        </w:p>
        <w:p w14:paraId="484A87D3" w14:textId="7066C234" w:rsidR="00A435F2" w:rsidRPr="00B8518B" w:rsidRDefault="00A435F2" w:rsidP="00A435F2">
          <w:pPr>
            <w:pStyle w:val="Zpat"/>
            <w:rPr>
              <w:rStyle w:val="slostrnky"/>
            </w:rPr>
          </w:pPr>
          <w:r>
            <w:rPr>
              <w:rStyle w:val="slostrnky"/>
            </w:rPr>
            <w:t xml:space="preserve"> 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E499612" w14:textId="77777777" w:rsidR="00A435F2" w:rsidRDefault="00A435F2" w:rsidP="00A435F2">
          <w:pPr>
            <w:pStyle w:val="Zpat"/>
          </w:pPr>
        </w:p>
      </w:tc>
      <w:tc>
        <w:tcPr>
          <w:tcW w:w="1787" w:type="dxa"/>
          <w:shd w:val="clear" w:color="auto" w:fill="auto"/>
          <w:tcMar>
            <w:left w:w="0" w:type="dxa"/>
            <w:right w:w="0" w:type="dxa"/>
          </w:tcMar>
        </w:tcPr>
        <w:p w14:paraId="180F2A60" w14:textId="77777777" w:rsidR="00A435F2" w:rsidRPr="0044027A" w:rsidRDefault="00A435F2" w:rsidP="00A435F2">
          <w:pPr>
            <w:pStyle w:val="Zpat"/>
            <w:rPr>
              <w:highlight w:val="red"/>
            </w:rPr>
          </w:pPr>
        </w:p>
      </w:tc>
      <w:tc>
        <w:tcPr>
          <w:tcW w:w="3969" w:type="dxa"/>
        </w:tcPr>
        <w:p w14:paraId="3B097D3D" w14:textId="77777777" w:rsidR="00A435F2" w:rsidRDefault="00A435F2" w:rsidP="00A435F2">
          <w:pPr>
            <w:pStyle w:val="Zpat0"/>
            <w:rPr>
              <w:b/>
            </w:rPr>
          </w:pPr>
          <w:r w:rsidRPr="0044027A">
            <w:rPr>
              <w:b/>
            </w:rPr>
            <w:t xml:space="preserve">KUPNÍ SMLOUVA </w:t>
          </w:r>
        </w:p>
        <w:p w14:paraId="47ABA02E" w14:textId="34B8813E" w:rsidR="00DE4685" w:rsidRDefault="00D32875" w:rsidP="00A435F2">
          <w:pPr>
            <w:pStyle w:val="Zpat0"/>
            <w:rPr>
              <w:bCs/>
            </w:rPr>
          </w:pPr>
          <w:r w:rsidRPr="00D32875">
            <w:rPr>
              <w:bCs/>
            </w:rPr>
            <w:t>Zřízení klimatizací na pracovištích OŘ Ostrava</w:t>
          </w:r>
        </w:p>
        <w:p w14:paraId="2BC08715" w14:textId="49993D77" w:rsidR="00A435F2" w:rsidRDefault="00A435F2" w:rsidP="00DE4685">
          <w:pPr>
            <w:pStyle w:val="Zpat0"/>
            <w:rPr>
              <w:b/>
            </w:rPr>
          </w:pPr>
          <w:r>
            <w:t>6</w:t>
          </w:r>
          <w:r w:rsidR="00DC0BB2">
            <w:t>352</w:t>
          </w:r>
          <w:r w:rsidR="00DE4685">
            <w:t>20</w:t>
          </w:r>
          <w:r w:rsidR="00D32875">
            <w:t>80</w:t>
          </w:r>
        </w:p>
      </w:tc>
      <w:tc>
        <w:tcPr>
          <w:tcW w:w="3402" w:type="dxa"/>
        </w:tcPr>
        <w:p w14:paraId="055DD1DC" w14:textId="646F2553" w:rsidR="00A435F2" w:rsidRPr="0044027A" w:rsidRDefault="00A435F2" w:rsidP="00A435F2">
          <w:pPr>
            <w:pStyle w:val="Zpat0"/>
            <w:rPr>
              <w:highlight w:val="red"/>
            </w:rPr>
          </w:pPr>
        </w:p>
      </w:tc>
      <w:tc>
        <w:tcPr>
          <w:tcW w:w="2921" w:type="dxa"/>
        </w:tcPr>
        <w:p w14:paraId="7B48A9DA" w14:textId="77777777" w:rsidR="00A435F2" w:rsidRDefault="00A435F2" w:rsidP="00A435F2">
          <w:pPr>
            <w:pStyle w:val="Zpat"/>
          </w:pPr>
        </w:p>
      </w:tc>
    </w:tr>
  </w:tbl>
  <w:p w14:paraId="4A87E38F" w14:textId="77777777" w:rsidR="00C0451C" w:rsidRPr="0082072B" w:rsidRDefault="00C0451C" w:rsidP="005242FC">
    <w:pPr>
      <w:pStyle w:val="Zpat"/>
      <w:jc w:val="right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893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737"/>
      <w:gridCol w:w="3310"/>
      <w:gridCol w:w="3118"/>
      <w:gridCol w:w="3728"/>
    </w:tblGrid>
    <w:tr w:rsidR="00740EFF" w:rsidRPr="00382582" w14:paraId="4174435D" w14:textId="77777777" w:rsidTr="00740EFF">
      <w:tc>
        <w:tcPr>
          <w:tcW w:w="1737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202FF27C" w14:textId="3FE8E674" w:rsidR="00740EFF" w:rsidRPr="00382582" w:rsidRDefault="00740EFF" w:rsidP="007F1BA5">
          <w:pPr>
            <w:pStyle w:val="Zpat"/>
            <w:rPr>
              <w:rStyle w:val="slostrnky"/>
            </w:rPr>
          </w:pPr>
          <w:r w:rsidRPr="00002B90">
            <w:rPr>
              <w:rStyle w:val="slostrnky"/>
            </w:rPr>
            <w:fldChar w:fldCharType="begin"/>
          </w:r>
          <w:r w:rsidRPr="00002B90">
            <w:rPr>
              <w:rStyle w:val="slostrnky"/>
            </w:rPr>
            <w:instrText>PAGE   \* MERGEFORMAT</w:instrText>
          </w:r>
          <w:r w:rsidRPr="00002B90">
            <w:rPr>
              <w:rStyle w:val="slostrnky"/>
            </w:rPr>
            <w:fldChar w:fldCharType="separate"/>
          </w:r>
          <w:r w:rsidR="00DC713A">
            <w:rPr>
              <w:rStyle w:val="slostrnky"/>
              <w:noProof/>
            </w:rPr>
            <w:t>1</w:t>
          </w:r>
          <w:r w:rsidRPr="00002B90">
            <w:rPr>
              <w:rStyle w:val="slostrnky"/>
            </w:rPr>
            <w:fldChar w:fldCharType="end"/>
          </w:r>
          <w:r w:rsidRPr="00002B90">
            <w:rPr>
              <w:rStyle w:val="slostrnky"/>
            </w:rPr>
            <w:t>/</w:t>
          </w:r>
          <w:r w:rsidR="007F1BA5">
            <w:rPr>
              <w:rStyle w:val="slostrnky"/>
            </w:rPr>
            <w:t>8</w:t>
          </w:r>
        </w:p>
      </w:tc>
      <w:tc>
        <w:tcPr>
          <w:tcW w:w="3310" w:type="dxa"/>
          <w:shd w:val="clear" w:color="auto" w:fill="auto"/>
          <w:tcMar>
            <w:left w:w="0" w:type="dxa"/>
            <w:right w:w="0" w:type="dxa"/>
          </w:tcMar>
        </w:tcPr>
        <w:p w14:paraId="6A76524A" w14:textId="77777777" w:rsidR="00740EFF" w:rsidRPr="00382582" w:rsidRDefault="00740EFF" w:rsidP="00740EFF">
          <w:pPr>
            <w:pStyle w:val="Zpat"/>
          </w:pPr>
          <w:r w:rsidRPr="00382582">
            <w:t>Správa železnic, státní organizace</w:t>
          </w:r>
        </w:p>
        <w:p w14:paraId="583FD984" w14:textId="77777777" w:rsidR="00740EFF" w:rsidRPr="00382582" w:rsidRDefault="00740EFF" w:rsidP="00740EFF">
          <w:pPr>
            <w:pStyle w:val="Zpat"/>
          </w:pPr>
          <w:r w:rsidRPr="00382582">
            <w:t>zapsána v obchodním rejstříku vedeném Městským soudem v Praze, spisová značka A 48384</w:t>
          </w:r>
        </w:p>
      </w:tc>
      <w:tc>
        <w:tcPr>
          <w:tcW w:w="3118" w:type="dxa"/>
          <w:shd w:val="clear" w:color="auto" w:fill="auto"/>
          <w:tcMar>
            <w:left w:w="0" w:type="dxa"/>
            <w:right w:w="0" w:type="dxa"/>
          </w:tcMar>
        </w:tcPr>
        <w:p w14:paraId="248887BA" w14:textId="77777777" w:rsidR="00740EFF" w:rsidRPr="00382582" w:rsidRDefault="00740EFF" w:rsidP="00740EFF">
          <w:pPr>
            <w:pStyle w:val="Zpat"/>
          </w:pPr>
          <w:r w:rsidRPr="00382582">
            <w:t>Sídlo: Dlážděná 1003/7, 110 00 Praha 1</w:t>
          </w:r>
        </w:p>
        <w:p w14:paraId="24CBBE31" w14:textId="77777777" w:rsidR="00740EFF" w:rsidRPr="00382582" w:rsidRDefault="00740EFF" w:rsidP="00740EFF">
          <w:pPr>
            <w:pStyle w:val="Zpat"/>
          </w:pPr>
          <w:r w:rsidRPr="00382582">
            <w:t>IČ: 709 94 234 DIČ: CZ 709 94 234</w:t>
          </w:r>
        </w:p>
        <w:p w14:paraId="374C2C8D" w14:textId="77777777" w:rsidR="00740EFF" w:rsidRPr="00382582" w:rsidRDefault="00740EFF" w:rsidP="00740EFF">
          <w:pPr>
            <w:pStyle w:val="Zpat"/>
          </w:pPr>
          <w:r>
            <w:t>spravazeleznic.cz</w:t>
          </w:r>
        </w:p>
      </w:tc>
      <w:tc>
        <w:tcPr>
          <w:tcW w:w="3728" w:type="dxa"/>
          <w:shd w:val="clear" w:color="auto" w:fill="auto"/>
        </w:tcPr>
        <w:p w14:paraId="0055F365" w14:textId="77777777" w:rsidR="00740EFF" w:rsidRPr="00382582" w:rsidRDefault="00740EFF" w:rsidP="00740EFF">
          <w:pPr>
            <w:pStyle w:val="Zpat"/>
            <w:rPr>
              <w:b/>
            </w:rPr>
          </w:pPr>
          <w:r w:rsidRPr="00382582">
            <w:rPr>
              <w:b/>
            </w:rPr>
            <w:t>Oblastní ředitelství Ostrava</w:t>
          </w:r>
        </w:p>
        <w:p w14:paraId="7C6718D1" w14:textId="77777777" w:rsidR="00740EFF" w:rsidRPr="00382582" w:rsidRDefault="00740EFF" w:rsidP="00740EFF">
          <w:pPr>
            <w:pStyle w:val="Zpat"/>
            <w:rPr>
              <w:b/>
            </w:rPr>
          </w:pPr>
          <w:r w:rsidRPr="00382582">
            <w:rPr>
              <w:b/>
            </w:rPr>
            <w:t>Muglinovská 1038/5</w:t>
          </w:r>
        </w:p>
        <w:p w14:paraId="1A3013CC" w14:textId="77777777" w:rsidR="00740EFF" w:rsidRPr="00382582" w:rsidRDefault="00740EFF" w:rsidP="00740EFF">
          <w:pPr>
            <w:pStyle w:val="Zpat"/>
          </w:pPr>
          <w:r w:rsidRPr="00382582">
            <w:rPr>
              <w:b/>
            </w:rPr>
            <w:t>702 00 Ostrava</w:t>
          </w:r>
        </w:p>
      </w:tc>
    </w:tr>
  </w:tbl>
  <w:p w14:paraId="6236F09B" w14:textId="63992C9C" w:rsidR="00C85C5C" w:rsidRPr="00740EFF" w:rsidRDefault="00C85C5C" w:rsidP="00740EFF">
    <w:pPr>
      <w:pStyle w:val="Zpat"/>
      <w:tabs>
        <w:tab w:val="clear" w:pos="4536"/>
        <w:tab w:val="clear" w:pos="9072"/>
        <w:tab w:val="right" w:pos="8647"/>
      </w:tabs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1929"/>
      <w:gridCol w:w="3827"/>
    </w:tblGrid>
    <w:tr w:rsidR="009D30D1" w14:paraId="593E7DF3" w14:textId="77777777" w:rsidTr="009D30D1">
      <w:trPr>
        <w:trHeight w:val="250"/>
      </w:trPr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76E7BE5" w14:textId="369B5433" w:rsidR="009D30D1" w:rsidRPr="00B8518B" w:rsidRDefault="009D30D1" w:rsidP="00A435F2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493C7C0" w14:textId="77777777" w:rsidR="009D30D1" w:rsidRDefault="009D30D1" w:rsidP="00A435F2">
          <w:pPr>
            <w:pStyle w:val="Zpat"/>
          </w:pPr>
        </w:p>
      </w:tc>
      <w:tc>
        <w:tcPr>
          <w:tcW w:w="1929" w:type="dxa"/>
          <w:shd w:val="clear" w:color="auto" w:fill="auto"/>
          <w:tcMar>
            <w:left w:w="0" w:type="dxa"/>
            <w:right w:w="0" w:type="dxa"/>
          </w:tcMar>
        </w:tcPr>
        <w:p w14:paraId="5462D622" w14:textId="77777777" w:rsidR="009D30D1" w:rsidRPr="0044027A" w:rsidRDefault="009D30D1" w:rsidP="00A435F2">
          <w:pPr>
            <w:pStyle w:val="Zpat"/>
            <w:rPr>
              <w:highlight w:val="red"/>
            </w:rPr>
          </w:pPr>
        </w:p>
      </w:tc>
      <w:tc>
        <w:tcPr>
          <w:tcW w:w="3827" w:type="dxa"/>
        </w:tcPr>
        <w:p w14:paraId="034F9DBE" w14:textId="77777777" w:rsidR="009D30D1" w:rsidRPr="00E7415D" w:rsidRDefault="009D30D1" w:rsidP="00A435F2">
          <w:pPr>
            <w:pStyle w:val="Zpat0"/>
            <w:rPr>
              <w:b/>
            </w:rPr>
          </w:pPr>
          <w:r>
            <w:rPr>
              <w:b/>
            </w:rPr>
            <w:t xml:space="preserve">PŘÍLOHOVÁ ČÁST -KUPNÍ </w:t>
          </w:r>
          <w:r w:rsidRPr="00E7415D">
            <w:rPr>
              <w:b/>
            </w:rPr>
            <w:t xml:space="preserve">SMLOUVA </w:t>
          </w:r>
        </w:p>
        <w:p w14:paraId="38FD52DE" w14:textId="062F6420" w:rsidR="00D464C0" w:rsidRDefault="00A67C54" w:rsidP="00A435F2">
          <w:pPr>
            <w:pStyle w:val="Zpat"/>
            <w:ind w:left="-280"/>
            <w:jc w:val="right"/>
          </w:pPr>
          <w:r w:rsidRPr="00A67C54">
            <w:t>Zřízení klimatizací na pracovištích OŘ Ostrava</w:t>
          </w:r>
        </w:p>
        <w:p w14:paraId="2D754132" w14:textId="6320DD37" w:rsidR="009D30D1" w:rsidRPr="00A67C54" w:rsidRDefault="009D30D1" w:rsidP="00A67C54">
          <w:pPr>
            <w:pStyle w:val="Zpat"/>
            <w:ind w:left="-280"/>
            <w:jc w:val="right"/>
          </w:pPr>
          <w:r>
            <w:t>6352</w:t>
          </w:r>
          <w:r w:rsidR="00D464C0">
            <w:t>20</w:t>
          </w:r>
          <w:r w:rsidR="00A67C54">
            <w:t>80</w:t>
          </w:r>
        </w:p>
      </w:tc>
    </w:tr>
  </w:tbl>
  <w:p w14:paraId="4D72BD86" w14:textId="77777777" w:rsidR="00A435F2" w:rsidRPr="0082072B" w:rsidRDefault="00A435F2" w:rsidP="005242FC">
    <w:pPr>
      <w:pStyle w:val="Zpat"/>
      <w:jc w:val="right"/>
      <w:rPr>
        <w:sz w:val="16"/>
        <w:szCs w:val="16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692224" w14:textId="77777777" w:rsidR="00D464C0" w:rsidRPr="00E7415D" w:rsidRDefault="00D464C0" w:rsidP="00D464C0">
    <w:pPr>
      <w:pStyle w:val="Zpat0"/>
      <w:rPr>
        <w:b/>
      </w:rPr>
    </w:pPr>
    <w:r>
      <w:rPr>
        <w:b/>
      </w:rPr>
      <w:t xml:space="preserve">PŘÍLOHOVÁ ČÁST -KUPNÍ </w:t>
    </w:r>
    <w:r w:rsidRPr="00E7415D">
      <w:rPr>
        <w:b/>
      </w:rPr>
      <w:t xml:space="preserve">SMLOUVA </w:t>
    </w:r>
  </w:p>
  <w:p w14:paraId="70D00ACA" w14:textId="77777777" w:rsidR="00A67C54" w:rsidRDefault="00A67C54" w:rsidP="00D464C0">
    <w:pPr>
      <w:pStyle w:val="Zpat"/>
      <w:ind w:left="-280"/>
      <w:jc w:val="right"/>
    </w:pPr>
    <w:r w:rsidRPr="00A67C54">
      <w:t>Zřízení klimatizací na pracovištích OŘ Ostrava</w:t>
    </w:r>
  </w:p>
  <w:p w14:paraId="695F58E5" w14:textId="1AD9F104" w:rsidR="00D464C0" w:rsidRPr="00C85C5C" w:rsidRDefault="00D464C0" w:rsidP="00D464C0">
    <w:pPr>
      <w:pStyle w:val="Zpat"/>
      <w:ind w:left="-280"/>
      <w:jc w:val="right"/>
    </w:pPr>
    <w:r>
      <w:t>635220</w:t>
    </w:r>
    <w:r w:rsidR="00A67C54">
      <w:t>80</w:t>
    </w:r>
  </w:p>
  <w:p w14:paraId="36207B67" w14:textId="77777777" w:rsidR="00FC6C3E" w:rsidRPr="00740EFF" w:rsidRDefault="00FC6C3E" w:rsidP="00740EFF">
    <w:pPr>
      <w:pStyle w:val="Zpat"/>
      <w:tabs>
        <w:tab w:val="clear" w:pos="4536"/>
        <w:tab w:val="clear" w:pos="9072"/>
        <w:tab w:val="right" w:pos="8647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324367" w14:textId="77777777" w:rsidR="008F5241" w:rsidRDefault="008F5241" w:rsidP="00962258">
      <w:pPr>
        <w:spacing w:after="0" w:line="240" w:lineRule="auto"/>
      </w:pPr>
      <w:r>
        <w:separator/>
      </w:r>
    </w:p>
  </w:footnote>
  <w:footnote w:type="continuationSeparator" w:id="0">
    <w:p w14:paraId="6DB168BB" w14:textId="77777777" w:rsidR="008F5241" w:rsidRDefault="008F524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BEA490" w14:textId="77777777" w:rsidR="007F1BA5" w:rsidRDefault="007F1BA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9482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244"/>
      <w:gridCol w:w="8764"/>
      <w:gridCol w:w="1226"/>
      <w:gridCol w:w="3115"/>
      <w:gridCol w:w="5133"/>
    </w:tblGrid>
    <w:tr w:rsidR="00D2358D" w14:paraId="1FDAAF3C" w14:textId="77777777" w:rsidTr="005242FC">
      <w:trPr>
        <w:trHeight w:hRule="exact" w:val="1333"/>
      </w:trPr>
      <w:tc>
        <w:tcPr>
          <w:tcW w:w="1244" w:type="dxa"/>
        </w:tcPr>
        <w:p w14:paraId="4ECE6FE4" w14:textId="77777777" w:rsidR="00D2358D" w:rsidRPr="00B8518B" w:rsidRDefault="00D2358D" w:rsidP="00865FB4">
          <w:pPr>
            <w:pStyle w:val="Zpat"/>
            <w:tabs>
              <w:tab w:val="clear" w:pos="4536"/>
              <w:tab w:val="clear" w:pos="9072"/>
              <w:tab w:val="right" w:pos="11284"/>
            </w:tabs>
            <w:ind w:right="371"/>
            <w:jc w:val="center"/>
            <w:rPr>
              <w:rStyle w:val="slostrnky"/>
            </w:rPr>
          </w:pPr>
        </w:p>
      </w:tc>
      <w:tc>
        <w:tcPr>
          <w:tcW w:w="8764" w:type="dxa"/>
        </w:tcPr>
        <w:p w14:paraId="60A75C89" w14:textId="77777777" w:rsidR="00D2358D" w:rsidRDefault="00D2358D" w:rsidP="00865FB4">
          <w:pPr>
            <w:pStyle w:val="Zhlav"/>
            <w:tabs>
              <w:tab w:val="clear" w:pos="4536"/>
              <w:tab w:val="clear" w:pos="9072"/>
              <w:tab w:val="left" w:pos="-1017"/>
              <w:tab w:val="right" w:pos="11284"/>
            </w:tabs>
            <w:ind w:right="371"/>
            <w:jc w:val="center"/>
            <w:rPr>
              <w:noProof/>
            </w:rPr>
          </w:pPr>
        </w:p>
        <w:p w14:paraId="0F95E464" w14:textId="77777777" w:rsidR="00D2358D" w:rsidRPr="00B8518B" w:rsidRDefault="00D2358D" w:rsidP="00865FB4">
          <w:pPr>
            <w:pStyle w:val="Zpat"/>
            <w:tabs>
              <w:tab w:val="clear" w:pos="4536"/>
              <w:tab w:val="clear" w:pos="9072"/>
              <w:tab w:val="right" w:pos="11284"/>
            </w:tabs>
            <w:ind w:right="371"/>
            <w:jc w:val="center"/>
            <w:rPr>
              <w:rStyle w:val="slostrnky"/>
            </w:rPr>
          </w:pPr>
        </w:p>
      </w:tc>
      <w:tc>
        <w:tcPr>
          <w:tcW w:w="1226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678408" w14:textId="77777777" w:rsidR="00D2358D" w:rsidRPr="00B8518B" w:rsidRDefault="00D2358D" w:rsidP="00523EA7">
          <w:pPr>
            <w:pStyle w:val="Zpat"/>
            <w:rPr>
              <w:rStyle w:val="slostrnky"/>
            </w:rPr>
          </w:pPr>
        </w:p>
      </w:tc>
      <w:tc>
        <w:tcPr>
          <w:tcW w:w="3115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240E71F" w14:textId="77777777" w:rsidR="00D2358D" w:rsidRDefault="00D2358D" w:rsidP="00523EA7">
          <w:pPr>
            <w:pStyle w:val="Zpat"/>
          </w:pPr>
        </w:p>
      </w:tc>
      <w:tc>
        <w:tcPr>
          <w:tcW w:w="5133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EF5D49" w14:textId="77777777" w:rsidR="00D2358D" w:rsidRPr="00D6163D" w:rsidRDefault="00D2358D" w:rsidP="00D6163D">
          <w:pPr>
            <w:pStyle w:val="Druhdokumentu"/>
          </w:pPr>
        </w:p>
      </w:tc>
    </w:tr>
  </w:tbl>
  <w:p w14:paraId="238151FD" w14:textId="77777777" w:rsidR="00D2358D" w:rsidRPr="00D6163D" w:rsidRDefault="00D2358D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29" w:type="dxa"/>
      <w:tblInd w:w="-1361" w:type="dxa"/>
      <w:tblBorders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0278"/>
      <w:gridCol w:w="231"/>
      <w:gridCol w:w="20"/>
    </w:tblGrid>
    <w:tr w:rsidR="00C85C5C" w14:paraId="0096CDC4" w14:textId="77777777" w:rsidTr="00701E7F">
      <w:trPr>
        <w:trHeight w:hRule="exact" w:val="936"/>
      </w:trPr>
      <w:tc>
        <w:tcPr>
          <w:tcW w:w="10292" w:type="dxa"/>
          <w:tcMar>
            <w:left w:w="0" w:type="dxa"/>
            <w:right w:w="0" w:type="dxa"/>
          </w:tcMar>
        </w:tcPr>
        <w:tbl>
          <w:tblPr>
            <w:tblStyle w:val="Mkatabulky"/>
            <w:tblW w:w="10154" w:type="dxa"/>
            <w:tblBorders>
              <w:insideH w:val="none" w:sz="0" w:space="0" w:color="auto"/>
              <w:insideV w:val="none" w:sz="0" w:space="0" w:color="auto"/>
            </w:tblBorders>
            <w:tblLayout w:type="fixed"/>
            <w:tblCellMar>
              <w:left w:w="0" w:type="dxa"/>
              <w:right w:w="170" w:type="dxa"/>
            </w:tblCellMar>
            <w:tblLook w:val="0600" w:firstRow="0" w:lastRow="0" w:firstColumn="0" w:lastColumn="0" w:noHBand="1" w:noVBand="1"/>
          </w:tblPr>
          <w:tblGrid>
            <w:gridCol w:w="1361"/>
            <w:gridCol w:w="3458"/>
            <w:gridCol w:w="5335"/>
          </w:tblGrid>
          <w:tr w:rsidR="00A435F2" w14:paraId="65ED044B" w14:textId="77777777" w:rsidTr="00585F73">
            <w:trPr>
              <w:trHeight w:hRule="exact" w:val="936"/>
            </w:trPr>
            <w:tc>
              <w:tcPr>
                <w:tcW w:w="1361" w:type="dxa"/>
                <w:tcMar>
                  <w:left w:w="0" w:type="dxa"/>
                  <w:right w:w="0" w:type="dxa"/>
                </w:tcMar>
              </w:tcPr>
              <w:p w14:paraId="6BE70AAE" w14:textId="4F21CD1E" w:rsidR="00A435F2" w:rsidRPr="00B8518B" w:rsidRDefault="00A435F2" w:rsidP="00A435F2">
                <w:pPr>
                  <w:pStyle w:val="Zpat"/>
                  <w:rPr>
                    <w:rStyle w:val="slostrnky"/>
                  </w:rPr>
                </w:pPr>
                <w:r>
                  <w:rPr>
                    <w:noProof/>
                    <w:sz w:val="8"/>
                    <w:szCs w:val="8"/>
                    <w:lang w:eastAsia="cs-CZ"/>
                  </w:rPr>
                  <w:drawing>
                    <wp:anchor distT="0" distB="0" distL="114300" distR="114300" simplePos="0" relativeHeight="251664384" behindDoc="0" locked="1" layoutInCell="1" allowOverlap="1" wp14:anchorId="5EC6DA21" wp14:editId="021BF0FD">
                      <wp:simplePos x="0" y="0"/>
                      <wp:positionH relativeFrom="page">
                        <wp:posOffset>410845</wp:posOffset>
                      </wp:positionH>
                      <wp:positionV relativeFrom="page">
                        <wp:posOffset>0</wp:posOffset>
                      </wp:positionV>
                      <wp:extent cx="1727835" cy="640715"/>
                      <wp:effectExtent l="0" t="0" r="5715" b="6985"/>
                      <wp:wrapNone/>
                      <wp:docPr id="1" name="Obrázek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Obrázek 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727835" cy="6407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</w:p>
            </w:tc>
            <w:tc>
              <w:tcPr>
                <w:tcW w:w="345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19919B31" w14:textId="77777777" w:rsidR="00A435F2" w:rsidRDefault="00A435F2" w:rsidP="00A435F2">
                <w:pPr>
                  <w:pStyle w:val="Zpat"/>
                </w:pPr>
              </w:p>
            </w:tc>
            <w:tc>
              <w:tcPr>
                <w:tcW w:w="5335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01FB6286" w14:textId="77777777" w:rsidR="00A435F2" w:rsidRPr="005242FC" w:rsidRDefault="00A435F2" w:rsidP="002D642F">
                <w:pPr>
                  <w:pStyle w:val="Nzev"/>
                  <w:keepLines/>
                  <w:spacing w:before="0" w:after="0" w:line="240" w:lineRule="auto"/>
                  <w:contextualSpacing/>
                  <w:jc w:val="right"/>
                  <w:rPr>
                    <w:sz w:val="18"/>
                    <w:u w:val="none"/>
                    <w:lang w:eastAsia="en-US"/>
                  </w:rPr>
                </w:pPr>
                <w:r w:rsidRPr="005242FC">
                  <w:rPr>
                    <w:b w:val="0"/>
                    <w:sz w:val="18"/>
                    <w:u w:val="none"/>
                  </w:rPr>
                  <w:t>Příloha č. 5 Výzvy k podání nabídky</w:t>
                </w:r>
              </w:p>
              <w:p w14:paraId="23FF593E" w14:textId="03520DC0" w:rsidR="00A435F2" w:rsidRDefault="00585F73" w:rsidP="00585F73">
                <w:pPr>
                  <w:pStyle w:val="Nzev"/>
                  <w:keepLines/>
                  <w:spacing w:before="0" w:after="0"/>
                  <w:contextualSpacing/>
                  <w:jc w:val="right"/>
                  <w:rPr>
                    <w:b w:val="0"/>
                    <w:sz w:val="18"/>
                    <w:u w:val="none"/>
                  </w:rPr>
                </w:pPr>
                <w:r>
                  <w:rPr>
                    <w:b w:val="0"/>
                    <w:sz w:val="18"/>
                    <w:u w:val="none"/>
                  </w:rPr>
                  <w:t>Závazný vzor</w:t>
                </w:r>
                <w:r w:rsidR="00A435F2">
                  <w:rPr>
                    <w:b w:val="0"/>
                    <w:sz w:val="18"/>
                    <w:u w:val="none"/>
                  </w:rPr>
                  <w:t xml:space="preserve"> kupní smlouvy </w:t>
                </w:r>
              </w:p>
              <w:p w14:paraId="160F5999" w14:textId="77777777" w:rsidR="00A435F2" w:rsidRPr="005242FC" w:rsidRDefault="00A435F2" w:rsidP="00A435F2">
                <w:pPr>
                  <w:pStyle w:val="Nzev"/>
                  <w:keepLines/>
                  <w:spacing w:before="0" w:after="0"/>
                  <w:contextualSpacing/>
                  <w:jc w:val="right"/>
                  <w:rPr>
                    <w:sz w:val="18"/>
                  </w:rPr>
                </w:pPr>
              </w:p>
            </w:tc>
          </w:tr>
          <w:tr w:rsidR="00A435F2" w:rsidRPr="002A0CB0" w14:paraId="4A89120E" w14:textId="77777777" w:rsidTr="00585F73">
            <w:trPr>
              <w:trHeight w:hRule="exact" w:val="318"/>
            </w:trPr>
            <w:tc>
              <w:tcPr>
                <w:tcW w:w="1361" w:type="dxa"/>
                <w:tcMar>
                  <w:left w:w="0" w:type="dxa"/>
                  <w:right w:w="0" w:type="dxa"/>
                </w:tcMar>
              </w:tcPr>
              <w:p w14:paraId="50CA968C" w14:textId="77777777" w:rsidR="00A435F2" w:rsidRPr="00B8518B" w:rsidRDefault="00A435F2" w:rsidP="00A435F2">
                <w:pPr>
                  <w:pStyle w:val="Zpat"/>
                  <w:rPr>
                    <w:rStyle w:val="slostrnky"/>
                  </w:rPr>
                </w:pPr>
              </w:p>
            </w:tc>
            <w:tc>
              <w:tcPr>
                <w:tcW w:w="345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06FE68E2" w14:textId="77777777" w:rsidR="00A435F2" w:rsidRDefault="00A435F2" w:rsidP="00A435F2">
                <w:pPr>
                  <w:pStyle w:val="Zpat"/>
                </w:pPr>
              </w:p>
            </w:tc>
            <w:tc>
              <w:tcPr>
                <w:tcW w:w="5335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690A486B" w14:textId="77777777" w:rsidR="00A435F2" w:rsidRPr="002A0CB0" w:rsidRDefault="00A435F2" w:rsidP="00A435F2">
                <w:pPr>
                  <w:pStyle w:val="Druhdokumentu"/>
                  <w:rPr>
                    <w:sz w:val="18"/>
                    <w:szCs w:val="18"/>
                    <w:highlight w:val="cyan"/>
                  </w:rPr>
                </w:pPr>
                <w:r w:rsidRPr="00040C74">
                  <w:rPr>
                    <w:b w:val="0"/>
                    <w:sz w:val="18"/>
                    <w:szCs w:val="18"/>
                  </w:rPr>
                  <w:t>10091/2021-SŽ-OŘ OVA-NPI</w:t>
                </w:r>
              </w:p>
            </w:tc>
          </w:tr>
        </w:tbl>
        <w:p w14:paraId="425432D7" w14:textId="77777777" w:rsidR="00C85C5C" w:rsidRPr="00B8518B" w:rsidRDefault="00C85C5C" w:rsidP="00FC6389">
          <w:pPr>
            <w:pStyle w:val="Zpat"/>
            <w:rPr>
              <w:rStyle w:val="slostrnky"/>
            </w:rPr>
          </w:pPr>
        </w:p>
      </w:tc>
      <w:tc>
        <w:tcPr>
          <w:tcW w:w="231" w:type="dxa"/>
          <w:shd w:val="clear" w:color="auto" w:fill="auto"/>
          <w:tcMar>
            <w:left w:w="0" w:type="dxa"/>
            <w:right w:w="0" w:type="dxa"/>
          </w:tcMar>
        </w:tcPr>
        <w:p w14:paraId="332F28D7" w14:textId="77777777" w:rsidR="00C85C5C" w:rsidRDefault="00C85C5C" w:rsidP="00FC6389">
          <w:pPr>
            <w:pStyle w:val="Zpat"/>
          </w:pPr>
        </w:p>
      </w:tc>
      <w:tc>
        <w:tcPr>
          <w:tcW w:w="6" w:type="dxa"/>
          <w:shd w:val="clear" w:color="auto" w:fill="auto"/>
          <w:tcMar>
            <w:left w:w="0" w:type="dxa"/>
            <w:right w:w="0" w:type="dxa"/>
          </w:tcMar>
        </w:tcPr>
        <w:p w14:paraId="333E8591" w14:textId="77777777" w:rsidR="00C85C5C" w:rsidRPr="005242FC" w:rsidRDefault="00C85C5C" w:rsidP="00FC6389">
          <w:pPr>
            <w:pStyle w:val="Druhdokumentu"/>
            <w:rPr>
              <w:sz w:val="18"/>
              <w:szCs w:val="18"/>
            </w:rPr>
          </w:pPr>
        </w:p>
      </w:tc>
    </w:tr>
    <w:tr w:rsidR="00A435F2" w:rsidRPr="00A435F2" w14:paraId="70EC57C0" w14:textId="77777777" w:rsidTr="00585F73">
      <w:trPr>
        <w:trHeight w:hRule="exact" w:val="743"/>
      </w:trPr>
      <w:tc>
        <w:tcPr>
          <w:tcW w:w="10292" w:type="dxa"/>
          <w:tcMar>
            <w:left w:w="0" w:type="dxa"/>
            <w:right w:w="0" w:type="dxa"/>
          </w:tcMar>
        </w:tcPr>
        <w:p w14:paraId="355C9D83" w14:textId="77777777" w:rsidR="002D642F" w:rsidRDefault="002D642F" w:rsidP="002D642F">
          <w:pPr>
            <w:pStyle w:val="Zhlav"/>
            <w:jc w:val="right"/>
            <w:rPr>
              <w:rFonts w:eastAsia="Times New Roman"/>
              <w:lang w:eastAsia="cs-CZ"/>
            </w:rPr>
          </w:pPr>
          <w:r>
            <w:rPr>
              <w:rFonts w:eastAsia="Times New Roman"/>
              <w:highlight w:val="lightGray"/>
              <w:lang w:eastAsia="cs-CZ"/>
            </w:rPr>
            <w:t>č</w:t>
          </w:r>
          <w:r w:rsidRPr="00BE4E6D">
            <w:rPr>
              <w:rFonts w:eastAsia="Times New Roman"/>
              <w:highlight w:val="lightGray"/>
              <w:lang w:eastAsia="cs-CZ"/>
            </w:rPr>
            <w:t xml:space="preserve">.j. </w:t>
          </w:r>
          <w:proofErr w:type="spellStart"/>
          <w:r w:rsidRPr="00BE4E6D">
            <w:rPr>
              <w:rFonts w:eastAsia="Times New Roman"/>
              <w:highlight w:val="lightGray"/>
              <w:lang w:eastAsia="cs-CZ"/>
            </w:rPr>
            <w:t>xxxxx</w:t>
          </w:r>
          <w:proofErr w:type="spellEnd"/>
          <w:r w:rsidRPr="00BE4E6D">
            <w:rPr>
              <w:rFonts w:eastAsia="Times New Roman"/>
              <w:highlight w:val="lightGray"/>
              <w:lang w:eastAsia="cs-CZ"/>
            </w:rPr>
            <w:t>/202</w:t>
          </w:r>
          <w:r>
            <w:rPr>
              <w:rFonts w:eastAsia="Times New Roman"/>
              <w:highlight w:val="lightGray"/>
              <w:lang w:eastAsia="cs-CZ"/>
            </w:rPr>
            <w:t>2</w:t>
          </w:r>
          <w:r w:rsidRPr="00BE4E6D">
            <w:rPr>
              <w:rFonts w:eastAsia="Times New Roman"/>
              <w:highlight w:val="lightGray"/>
              <w:lang w:eastAsia="cs-CZ"/>
            </w:rPr>
            <w:t>-SŽ-OŘ OVA-NP</w:t>
          </w:r>
        </w:p>
        <w:p w14:paraId="3D136AE1" w14:textId="77777777" w:rsidR="002D642F" w:rsidRPr="00BE4E6D" w:rsidRDefault="002D642F" w:rsidP="002D642F">
          <w:pPr>
            <w:pStyle w:val="Druhdokumentu"/>
            <w:rPr>
              <w:b w:val="0"/>
              <w:color w:val="auto"/>
              <w:sz w:val="16"/>
              <w:szCs w:val="16"/>
              <w:highlight w:val="lightGray"/>
            </w:rPr>
          </w:pPr>
          <w:r w:rsidRPr="00BE4E6D">
            <w:rPr>
              <w:b w:val="0"/>
              <w:color w:val="auto"/>
              <w:sz w:val="16"/>
              <w:szCs w:val="16"/>
              <w:highlight w:val="lightGray"/>
            </w:rPr>
            <w:t xml:space="preserve">šedě podsvícené části doplní zadavatel </w:t>
          </w:r>
        </w:p>
        <w:p w14:paraId="3460939F" w14:textId="2CF80DBC" w:rsidR="00585F73" w:rsidRPr="00A435F2" w:rsidRDefault="002D642F" w:rsidP="002D642F">
          <w:pPr>
            <w:pStyle w:val="Zpat"/>
            <w:jc w:val="right"/>
            <w:rPr>
              <w:rStyle w:val="slostrnky"/>
              <w:highlight w:val="cyan"/>
            </w:rPr>
          </w:pPr>
          <w:r w:rsidRPr="00BE4E6D">
            <w:rPr>
              <w:sz w:val="16"/>
              <w:szCs w:val="16"/>
              <w:highlight w:val="lightGray"/>
            </w:rPr>
            <w:t>při přípravě smlouvy k podpisu s vybraným dodavatelem</w:t>
          </w:r>
        </w:p>
      </w:tc>
      <w:tc>
        <w:tcPr>
          <w:tcW w:w="231" w:type="dxa"/>
          <w:shd w:val="clear" w:color="auto" w:fill="auto"/>
          <w:tcMar>
            <w:left w:w="0" w:type="dxa"/>
            <w:right w:w="0" w:type="dxa"/>
          </w:tcMar>
        </w:tcPr>
        <w:p w14:paraId="6451574A" w14:textId="77777777" w:rsidR="00A435F2" w:rsidRDefault="00A435F2" w:rsidP="00A435F2">
          <w:pPr>
            <w:pStyle w:val="Zpat"/>
            <w:rPr>
              <w:highlight w:val="cyan"/>
            </w:rPr>
          </w:pPr>
        </w:p>
        <w:p w14:paraId="780C162C" w14:textId="35F071FA" w:rsidR="00585F73" w:rsidRPr="00A435F2" w:rsidRDefault="00585F73" w:rsidP="00A435F2">
          <w:pPr>
            <w:pStyle w:val="Zpat"/>
            <w:rPr>
              <w:highlight w:val="cyan"/>
            </w:rPr>
          </w:pPr>
        </w:p>
      </w:tc>
      <w:tc>
        <w:tcPr>
          <w:tcW w:w="6" w:type="dxa"/>
          <w:shd w:val="clear" w:color="auto" w:fill="auto"/>
          <w:tcMar>
            <w:left w:w="0" w:type="dxa"/>
            <w:right w:w="0" w:type="dxa"/>
          </w:tcMar>
        </w:tcPr>
        <w:p w14:paraId="02BB9268" w14:textId="77777777" w:rsidR="00A435F2" w:rsidRPr="00A435F2" w:rsidRDefault="00A435F2" w:rsidP="00A435F2">
          <w:pPr>
            <w:pStyle w:val="Druhdokumentu"/>
            <w:rPr>
              <w:sz w:val="18"/>
              <w:szCs w:val="18"/>
              <w:highlight w:val="cyan"/>
            </w:rPr>
          </w:pPr>
        </w:p>
      </w:tc>
    </w:tr>
  </w:tbl>
  <w:p w14:paraId="35EF54E4" w14:textId="77777777" w:rsidR="00C85C5C" w:rsidRPr="00D6163D" w:rsidRDefault="00C85C5C" w:rsidP="00FC6389">
    <w:pPr>
      <w:pStyle w:val="Zhlav"/>
      <w:rPr>
        <w:sz w:val="8"/>
        <w:szCs w:val="8"/>
      </w:rPr>
    </w:pPr>
  </w:p>
  <w:p w14:paraId="39988E36" w14:textId="77777777" w:rsidR="00C85C5C" w:rsidRPr="00460660" w:rsidRDefault="00C85C5C">
    <w:pPr>
      <w:pStyle w:val="Zhlav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29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0517"/>
      <w:gridCol w:w="6"/>
      <w:gridCol w:w="6"/>
    </w:tblGrid>
    <w:tr w:rsidR="00A435F2" w14:paraId="787FD2A3" w14:textId="77777777" w:rsidTr="00A435F2">
      <w:trPr>
        <w:trHeight w:hRule="exact" w:val="936"/>
      </w:trPr>
      <w:tc>
        <w:tcPr>
          <w:tcW w:w="10517" w:type="dxa"/>
          <w:tcMar>
            <w:left w:w="0" w:type="dxa"/>
            <w:right w:w="0" w:type="dxa"/>
          </w:tcMar>
        </w:tcPr>
        <w:p w14:paraId="6D5034AF" w14:textId="77777777" w:rsidR="00A435F2" w:rsidRPr="00B8518B" w:rsidRDefault="00A435F2" w:rsidP="00FC6389">
          <w:pPr>
            <w:pStyle w:val="Zpat"/>
            <w:rPr>
              <w:rStyle w:val="slostrnky"/>
            </w:rPr>
          </w:pPr>
        </w:p>
      </w:tc>
      <w:tc>
        <w:tcPr>
          <w:tcW w:w="6" w:type="dxa"/>
          <w:shd w:val="clear" w:color="auto" w:fill="auto"/>
          <w:tcMar>
            <w:left w:w="0" w:type="dxa"/>
            <w:right w:w="0" w:type="dxa"/>
          </w:tcMar>
        </w:tcPr>
        <w:p w14:paraId="39020EF1" w14:textId="77777777" w:rsidR="00A435F2" w:rsidRDefault="00A435F2" w:rsidP="00FC6389">
          <w:pPr>
            <w:pStyle w:val="Zpat"/>
          </w:pPr>
        </w:p>
      </w:tc>
      <w:tc>
        <w:tcPr>
          <w:tcW w:w="6" w:type="dxa"/>
          <w:shd w:val="clear" w:color="auto" w:fill="auto"/>
          <w:tcMar>
            <w:left w:w="0" w:type="dxa"/>
            <w:right w:w="0" w:type="dxa"/>
          </w:tcMar>
        </w:tcPr>
        <w:p w14:paraId="1F0406A6" w14:textId="77777777" w:rsidR="00A435F2" w:rsidRPr="005242FC" w:rsidRDefault="00A435F2" w:rsidP="00FC6389">
          <w:pPr>
            <w:pStyle w:val="Druhdokumentu"/>
            <w:rPr>
              <w:sz w:val="18"/>
              <w:szCs w:val="18"/>
            </w:rPr>
          </w:pPr>
        </w:p>
      </w:tc>
    </w:tr>
    <w:tr w:rsidR="00A435F2" w:rsidRPr="00A435F2" w14:paraId="063CAEE6" w14:textId="77777777" w:rsidTr="00A435F2">
      <w:trPr>
        <w:trHeight w:hRule="exact" w:val="318"/>
      </w:trPr>
      <w:tc>
        <w:tcPr>
          <w:tcW w:w="10517" w:type="dxa"/>
          <w:tcMar>
            <w:left w:w="0" w:type="dxa"/>
            <w:right w:w="0" w:type="dxa"/>
          </w:tcMar>
        </w:tcPr>
        <w:p w14:paraId="5AC0AA3A" w14:textId="20A07163" w:rsidR="00A435F2" w:rsidRPr="00A435F2" w:rsidRDefault="00A435F2" w:rsidP="00A435F2">
          <w:pPr>
            <w:pStyle w:val="Zpat"/>
            <w:jc w:val="right"/>
            <w:rPr>
              <w:rStyle w:val="slostrnky"/>
              <w:highlight w:val="cyan"/>
            </w:rPr>
          </w:pPr>
        </w:p>
      </w:tc>
      <w:tc>
        <w:tcPr>
          <w:tcW w:w="6" w:type="dxa"/>
          <w:shd w:val="clear" w:color="auto" w:fill="auto"/>
          <w:tcMar>
            <w:left w:w="0" w:type="dxa"/>
            <w:right w:w="0" w:type="dxa"/>
          </w:tcMar>
        </w:tcPr>
        <w:p w14:paraId="2C4F6C61" w14:textId="77777777" w:rsidR="00A435F2" w:rsidRPr="00A435F2" w:rsidRDefault="00A435F2" w:rsidP="00A435F2">
          <w:pPr>
            <w:pStyle w:val="Zpat"/>
            <w:rPr>
              <w:highlight w:val="cyan"/>
            </w:rPr>
          </w:pPr>
        </w:p>
      </w:tc>
      <w:tc>
        <w:tcPr>
          <w:tcW w:w="6" w:type="dxa"/>
          <w:shd w:val="clear" w:color="auto" w:fill="auto"/>
          <w:tcMar>
            <w:left w:w="0" w:type="dxa"/>
            <w:right w:w="0" w:type="dxa"/>
          </w:tcMar>
        </w:tcPr>
        <w:p w14:paraId="7DFDA1FF" w14:textId="77777777" w:rsidR="00A435F2" w:rsidRPr="00A435F2" w:rsidRDefault="00A435F2" w:rsidP="00A435F2">
          <w:pPr>
            <w:pStyle w:val="Druhdokumentu"/>
            <w:rPr>
              <w:sz w:val="18"/>
              <w:szCs w:val="18"/>
              <w:highlight w:val="cyan"/>
            </w:rPr>
          </w:pPr>
        </w:p>
      </w:tc>
    </w:tr>
  </w:tbl>
  <w:p w14:paraId="610E5963" w14:textId="77777777" w:rsidR="00A435F2" w:rsidRPr="00D6163D" w:rsidRDefault="00A435F2" w:rsidP="00FC6389">
    <w:pPr>
      <w:pStyle w:val="Zhlav"/>
      <w:rPr>
        <w:sz w:val="8"/>
        <w:szCs w:val="8"/>
      </w:rPr>
    </w:pPr>
  </w:p>
  <w:p w14:paraId="7E880EC4" w14:textId="77777777" w:rsidR="00A435F2" w:rsidRPr="00460660" w:rsidRDefault="00A435F2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93D24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E770FE4"/>
    <w:multiLevelType w:val="hybridMultilevel"/>
    <w:tmpl w:val="2A3C939E"/>
    <w:lvl w:ilvl="0" w:tplc="436621C6">
      <w:start w:val="5"/>
      <w:numFmt w:val="bullet"/>
      <w:lvlText w:val="-"/>
      <w:lvlJc w:val="left"/>
      <w:pPr>
        <w:ind w:left="1069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3EC491F"/>
    <w:multiLevelType w:val="multilevel"/>
    <w:tmpl w:val="E864DFE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2CA32DD9"/>
    <w:multiLevelType w:val="hybridMultilevel"/>
    <w:tmpl w:val="FB44179E"/>
    <w:lvl w:ilvl="0" w:tplc="795C39A2">
      <w:start w:val="1"/>
      <w:numFmt w:val="lowerLetter"/>
      <w:lvlText w:val="%1)"/>
      <w:lvlJc w:val="left"/>
      <w:pPr>
        <w:ind w:left="1457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9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FFB79B9"/>
    <w:multiLevelType w:val="hybridMultilevel"/>
    <w:tmpl w:val="91226CFC"/>
    <w:lvl w:ilvl="0" w:tplc="811202AA"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34462148"/>
    <w:multiLevelType w:val="hybridMultilevel"/>
    <w:tmpl w:val="67BC3494"/>
    <w:lvl w:ilvl="0" w:tplc="0FA6A07C">
      <w:start w:val="1"/>
      <w:numFmt w:val="lowerLetter"/>
      <w:lvlText w:val="%1)"/>
      <w:lvlJc w:val="left"/>
      <w:pPr>
        <w:ind w:left="1429" w:hanging="360"/>
      </w:pPr>
      <w:rPr>
        <w:rFonts w:asciiTheme="minorHAnsi" w:eastAsia="Times New Roman" w:hAnsiTheme="minorHAnsi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37794EC0"/>
    <w:multiLevelType w:val="multilevel"/>
    <w:tmpl w:val="A78AD9FA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1227637"/>
    <w:multiLevelType w:val="multilevel"/>
    <w:tmpl w:val="65A4A93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36A3DCA"/>
    <w:multiLevelType w:val="hybridMultilevel"/>
    <w:tmpl w:val="F4863976"/>
    <w:lvl w:ilvl="0" w:tplc="BF026B5C">
      <w:start w:val="1"/>
      <w:numFmt w:val="decimal"/>
      <w:pStyle w:val="acnormalbulleted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1A66346"/>
    <w:multiLevelType w:val="multilevel"/>
    <w:tmpl w:val="88FA4F7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66162E12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2626912"/>
    <w:multiLevelType w:val="hybridMultilevel"/>
    <w:tmpl w:val="2EC8076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74070991"/>
    <w:multiLevelType w:val="multilevel"/>
    <w:tmpl w:val="CABE99FC"/>
    <w:numStyleLink w:val="ListNumbermultilevel"/>
  </w:abstractNum>
  <w:abstractNum w:abstractNumId="25" w15:restartNumberingAfterBreak="0">
    <w:nsid w:val="758C45AA"/>
    <w:multiLevelType w:val="multilevel"/>
    <w:tmpl w:val="C312FC86"/>
    <w:lvl w:ilvl="0">
      <w:start w:val="1"/>
      <w:numFmt w:val="upperRoman"/>
      <w:pStyle w:val="Smllnek"/>
      <w:suff w:val="space"/>
      <w:lvlText w:val="%1."/>
      <w:lvlJc w:val="left"/>
      <w:pPr>
        <w:ind w:left="0" w:firstLine="0"/>
      </w:pPr>
      <w:rPr>
        <w:rFonts w:hint="default"/>
        <w:u w:val="single"/>
      </w:rPr>
    </w:lvl>
    <w:lvl w:ilvl="1">
      <w:start w:val="1"/>
      <w:numFmt w:val="decimal"/>
      <w:pStyle w:val="Smlodstavec"/>
      <w:isLgl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lowerLetter"/>
      <w:pStyle w:val="Smlpsmeno"/>
      <w:lvlText w:val="%3)"/>
      <w:lvlJc w:val="left"/>
      <w:pPr>
        <w:ind w:left="1134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7EDC1A76"/>
    <w:multiLevelType w:val="multilevel"/>
    <w:tmpl w:val="7FC62EF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5.1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24"/>
  </w:num>
  <w:num w:numId="5">
    <w:abstractNumId w:val="14"/>
  </w:num>
  <w:num w:numId="6">
    <w:abstractNumId w:val="9"/>
  </w:num>
  <w:num w:numId="7">
    <w:abstractNumId w:val="16"/>
  </w:num>
  <w:num w:numId="8">
    <w:abstractNumId w:val="22"/>
  </w:num>
  <w:num w:numId="9">
    <w:abstractNumId w:val="26"/>
  </w:num>
  <w:num w:numId="10">
    <w:abstractNumId w:val="19"/>
  </w:num>
  <w:num w:numId="11">
    <w:abstractNumId w:val="4"/>
  </w:num>
  <w:num w:numId="12">
    <w:abstractNumId w:val="6"/>
  </w:num>
  <w:num w:numId="13">
    <w:abstractNumId w:val="15"/>
  </w:num>
  <w:num w:numId="14">
    <w:abstractNumId w:val="23"/>
  </w:num>
  <w:num w:numId="15">
    <w:abstractNumId w:val="25"/>
  </w:num>
  <w:num w:numId="16">
    <w:abstractNumId w:val="18"/>
  </w:num>
  <w:num w:numId="17">
    <w:abstractNumId w:val="10"/>
  </w:num>
  <w:num w:numId="18">
    <w:abstractNumId w:val="17"/>
  </w:num>
  <w:num w:numId="19">
    <w:abstractNumId w:val="0"/>
  </w:num>
  <w:num w:numId="20">
    <w:abstractNumId w:val="20"/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8"/>
  </w:num>
  <w:num w:numId="24">
    <w:abstractNumId w:val="21"/>
  </w:num>
  <w:num w:numId="25">
    <w:abstractNumId w:val="13"/>
  </w:num>
  <w:num w:numId="26">
    <w:abstractNumId w:val="3"/>
  </w:num>
  <w:num w:numId="27">
    <w:abstractNumId w:val="2"/>
  </w:num>
  <w:num w:numId="28">
    <w:abstractNumId w:val="11"/>
  </w:num>
  <w:num w:numId="29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22C6A"/>
    <w:rsid w:val="00033414"/>
    <w:rsid w:val="00040630"/>
    <w:rsid w:val="00041088"/>
    <w:rsid w:val="00042062"/>
    <w:rsid w:val="00054D01"/>
    <w:rsid w:val="00065284"/>
    <w:rsid w:val="00072C1E"/>
    <w:rsid w:val="0007561F"/>
    <w:rsid w:val="00090BC7"/>
    <w:rsid w:val="000B73F3"/>
    <w:rsid w:val="000B7BCE"/>
    <w:rsid w:val="000C5DA0"/>
    <w:rsid w:val="000D1379"/>
    <w:rsid w:val="000D4601"/>
    <w:rsid w:val="000E23A7"/>
    <w:rsid w:val="000E4F4B"/>
    <w:rsid w:val="000F674A"/>
    <w:rsid w:val="001057FA"/>
    <w:rsid w:val="0010693F"/>
    <w:rsid w:val="0011360B"/>
    <w:rsid w:val="00114472"/>
    <w:rsid w:val="00134696"/>
    <w:rsid w:val="001515CE"/>
    <w:rsid w:val="001550BC"/>
    <w:rsid w:val="001605B9"/>
    <w:rsid w:val="00161AF6"/>
    <w:rsid w:val="00164A12"/>
    <w:rsid w:val="00165BF5"/>
    <w:rsid w:val="00170EC5"/>
    <w:rsid w:val="001747C1"/>
    <w:rsid w:val="00176797"/>
    <w:rsid w:val="001813BF"/>
    <w:rsid w:val="00183766"/>
    <w:rsid w:val="001839CD"/>
    <w:rsid w:val="00184743"/>
    <w:rsid w:val="001861B8"/>
    <w:rsid w:val="001C22E7"/>
    <w:rsid w:val="001C4874"/>
    <w:rsid w:val="001C568D"/>
    <w:rsid w:val="001E723D"/>
    <w:rsid w:val="001F49D8"/>
    <w:rsid w:val="001F5A6F"/>
    <w:rsid w:val="001F6755"/>
    <w:rsid w:val="002054BC"/>
    <w:rsid w:val="00207DF5"/>
    <w:rsid w:val="002202DD"/>
    <w:rsid w:val="00231665"/>
    <w:rsid w:val="00240500"/>
    <w:rsid w:val="00242677"/>
    <w:rsid w:val="002426AC"/>
    <w:rsid w:val="002513CC"/>
    <w:rsid w:val="002640D9"/>
    <w:rsid w:val="00280E07"/>
    <w:rsid w:val="00283CEF"/>
    <w:rsid w:val="00294306"/>
    <w:rsid w:val="002A0CB0"/>
    <w:rsid w:val="002A5E9C"/>
    <w:rsid w:val="002B20CA"/>
    <w:rsid w:val="002B378D"/>
    <w:rsid w:val="002B45E7"/>
    <w:rsid w:val="002B620F"/>
    <w:rsid w:val="002C000B"/>
    <w:rsid w:val="002C31BF"/>
    <w:rsid w:val="002C3D51"/>
    <w:rsid w:val="002C5AA8"/>
    <w:rsid w:val="002C664C"/>
    <w:rsid w:val="002D08B1"/>
    <w:rsid w:val="002D642F"/>
    <w:rsid w:val="002E0CD7"/>
    <w:rsid w:val="002E0EDF"/>
    <w:rsid w:val="002E1B0F"/>
    <w:rsid w:val="002E453F"/>
    <w:rsid w:val="002F2C76"/>
    <w:rsid w:val="002F6566"/>
    <w:rsid w:val="002F72D7"/>
    <w:rsid w:val="003119BE"/>
    <w:rsid w:val="00333FDA"/>
    <w:rsid w:val="00336A50"/>
    <w:rsid w:val="003378CA"/>
    <w:rsid w:val="00341DCF"/>
    <w:rsid w:val="00356B6D"/>
    <w:rsid w:val="00357BC6"/>
    <w:rsid w:val="003668DD"/>
    <w:rsid w:val="00374DB3"/>
    <w:rsid w:val="00375563"/>
    <w:rsid w:val="00385A72"/>
    <w:rsid w:val="003956C6"/>
    <w:rsid w:val="003973DA"/>
    <w:rsid w:val="003A63EE"/>
    <w:rsid w:val="003B39EC"/>
    <w:rsid w:val="003B52AA"/>
    <w:rsid w:val="003C57A4"/>
    <w:rsid w:val="003E3547"/>
    <w:rsid w:val="003F0E32"/>
    <w:rsid w:val="003F485B"/>
    <w:rsid w:val="00412AE2"/>
    <w:rsid w:val="00415C81"/>
    <w:rsid w:val="004202C8"/>
    <w:rsid w:val="00437F9A"/>
    <w:rsid w:val="0044027A"/>
    <w:rsid w:val="00441430"/>
    <w:rsid w:val="00450F07"/>
    <w:rsid w:val="00453CD3"/>
    <w:rsid w:val="00460660"/>
    <w:rsid w:val="00461899"/>
    <w:rsid w:val="004816C6"/>
    <w:rsid w:val="00485E7E"/>
    <w:rsid w:val="00486107"/>
    <w:rsid w:val="004869EC"/>
    <w:rsid w:val="00491065"/>
    <w:rsid w:val="00491827"/>
    <w:rsid w:val="00491E0A"/>
    <w:rsid w:val="00493B1B"/>
    <w:rsid w:val="004A380E"/>
    <w:rsid w:val="004B348C"/>
    <w:rsid w:val="004C3FD2"/>
    <w:rsid w:val="004C4399"/>
    <w:rsid w:val="004C6412"/>
    <w:rsid w:val="004C787C"/>
    <w:rsid w:val="004D7CA8"/>
    <w:rsid w:val="004E143C"/>
    <w:rsid w:val="004E19DE"/>
    <w:rsid w:val="004E3A53"/>
    <w:rsid w:val="004F4B9B"/>
    <w:rsid w:val="004F5D13"/>
    <w:rsid w:val="005035E6"/>
    <w:rsid w:val="00505366"/>
    <w:rsid w:val="005065DC"/>
    <w:rsid w:val="00511AB9"/>
    <w:rsid w:val="00515C7A"/>
    <w:rsid w:val="00523EA7"/>
    <w:rsid w:val="005242FC"/>
    <w:rsid w:val="0053077C"/>
    <w:rsid w:val="00537E78"/>
    <w:rsid w:val="00551AE3"/>
    <w:rsid w:val="00553375"/>
    <w:rsid w:val="005567BC"/>
    <w:rsid w:val="005574D0"/>
    <w:rsid w:val="005736B7"/>
    <w:rsid w:val="00575E5A"/>
    <w:rsid w:val="00585F73"/>
    <w:rsid w:val="005A1E55"/>
    <w:rsid w:val="005A7C97"/>
    <w:rsid w:val="005B2CA6"/>
    <w:rsid w:val="005B76DD"/>
    <w:rsid w:val="005C54E7"/>
    <w:rsid w:val="005C5E41"/>
    <w:rsid w:val="005C6649"/>
    <w:rsid w:val="005D5624"/>
    <w:rsid w:val="005D5E9F"/>
    <w:rsid w:val="005D7514"/>
    <w:rsid w:val="005F1404"/>
    <w:rsid w:val="005F22F8"/>
    <w:rsid w:val="005F294E"/>
    <w:rsid w:val="005F46DB"/>
    <w:rsid w:val="005F586F"/>
    <w:rsid w:val="0061068E"/>
    <w:rsid w:val="00623216"/>
    <w:rsid w:val="006311FF"/>
    <w:rsid w:val="006343C1"/>
    <w:rsid w:val="0064592D"/>
    <w:rsid w:val="00646498"/>
    <w:rsid w:val="00660AD3"/>
    <w:rsid w:val="00660FBE"/>
    <w:rsid w:val="006673AA"/>
    <w:rsid w:val="00677B7F"/>
    <w:rsid w:val="006909E6"/>
    <w:rsid w:val="00690F7C"/>
    <w:rsid w:val="00694A7F"/>
    <w:rsid w:val="00694E7F"/>
    <w:rsid w:val="006A5570"/>
    <w:rsid w:val="006A689C"/>
    <w:rsid w:val="006B3D79"/>
    <w:rsid w:val="006B7A23"/>
    <w:rsid w:val="006D3BCE"/>
    <w:rsid w:val="006D7AFE"/>
    <w:rsid w:val="006E0578"/>
    <w:rsid w:val="006E314D"/>
    <w:rsid w:val="006F41FC"/>
    <w:rsid w:val="00701E7F"/>
    <w:rsid w:val="007040B5"/>
    <w:rsid w:val="007061F8"/>
    <w:rsid w:val="00710723"/>
    <w:rsid w:val="00720276"/>
    <w:rsid w:val="00722BC0"/>
    <w:rsid w:val="00723ED1"/>
    <w:rsid w:val="00736973"/>
    <w:rsid w:val="00740339"/>
    <w:rsid w:val="00740EFF"/>
    <w:rsid w:val="00743525"/>
    <w:rsid w:val="00744619"/>
    <w:rsid w:val="0074539B"/>
    <w:rsid w:val="00750729"/>
    <w:rsid w:val="00751AEE"/>
    <w:rsid w:val="00754B38"/>
    <w:rsid w:val="0076286B"/>
    <w:rsid w:val="00766846"/>
    <w:rsid w:val="0077673A"/>
    <w:rsid w:val="00780095"/>
    <w:rsid w:val="007846E1"/>
    <w:rsid w:val="007873E8"/>
    <w:rsid w:val="00791AC7"/>
    <w:rsid w:val="007A0C04"/>
    <w:rsid w:val="007A0C8A"/>
    <w:rsid w:val="007A32E5"/>
    <w:rsid w:val="007A3902"/>
    <w:rsid w:val="007A4884"/>
    <w:rsid w:val="007B4B2B"/>
    <w:rsid w:val="007B570C"/>
    <w:rsid w:val="007C4FD6"/>
    <w:rsid w:val="007C589B"/>
    <w:rsid w:val="007C6215"/>
    <w:rsid w:val="007E165D"/>
    <w:rsid w:val="007E4A6E"/>
    <w:rsid w:val="007F1BA5"/>
    <w:rsid w:val="007F21D0"/>
    <w:rsid w:val="007F56A7"/>
    <w:rsid w:val="007F5EC4"/>
    <w:rsid w:val="0080211D"/>
    <w:rsid w:val="008064E9"/>
    <w:rsid w:val="00807DD0"/>
    <w:rsid w:val="0081396D"/>
    <w:rsid w:val="0082072B"/>
    <w:rsid w:val="00834F0D"/>
    <w:rsid w:val="00844825"/>
    <w:rsid w:val="008659F3"/>
    <w:rsid w:val="00865FB4"/>
    <w:rsid w:val="00886D4B"/>
    <w:rsid w:val="00895406"/>
    <w:rsid w:val="008A3568"/>
    <w:rsid w:val="008B1447"/>
    <w:rsid w:val="008B3133"/>
    <w:rsid w:val="008D03B9"/>
    <w:rsid w:val="008F18D6"/>
    <w:rsid w:val="008F33DE"/>
    <w:rsid w:val="008F3E82"/>
    <w:rsid w:val="008F5241"/>
    <w:rsid w:val="008F6BD5"/>
    <w:rsid w:val="00904780"/>
    <w:rsid w:val="00916889"/>
    <w:rsid w:val="00922385"/>
    <w:rsid w:val="009223DF"/>
    <w:rsid w:val="00923E73"/>
    <w:rsid w:val="00926B03"/>
    <w:rsid w:val="00932557"/>
    <w:rsid w:val="00936091"/>
    <w:rsid w:val="00940C71"/>
    <w:rsid w:val="00940D8A"/>
    <w:rsid w:val="00962258"/>
    <w:rsid w:val="009678B7"/>
    <w:rsid w:val="00982432"/>
    <w:rsid w:val="009833E1"/>
    <w:rsid w:val="009900CE"/>
    <w:rsid w:val="00992D9C"/>
    <w:rsid w:val="00993BA6"/>
    <w:rsid w:val="00996CB8"/>
    <w:rsid w:val="009A28F4"/>
    <w:rsid w:val="009A540F"/>
    <w:rsid w:val="009B14A9"/>
    <w:rsid w:val="009B2E97"/>
    <w:rsid w:val="009D30D1"/>
    <w:rsid w:val="009E07F4"/>
    <w:rsid w:val="009F2A38"/>
    <w:rsid w:val="009F304D"/>
    <w:rsid w:val="009F392E"/>
    <w:rsid w:val="009F6801"/>
    <w:rsid w:val="00A024D7"/>
    <w:rsid w:val="00A05820"/>
    <w:rsid w:val="00A05B55"/>
    <w:rsid w:val="00A435F2"/>
    <w:rsid w:val="00A44945"/>
    <w:rsid w:val="00A52909"/>
    <w:rsid w:val="00A606A7"/>
    <w:rsid w:val="00A6177B"/>
    <w:rsid w:val="00A66136"/>
    <w:rsid w:val="00A67C54"/>
    <w:rsid w:val="00A83222"/>
    <w:rsid w:val="00A91C7A"/>
    <w:rsid w:val="00A97B6E"/>
    <w:rsid w:val="00AA4CBB"/>
    <w:rsid w:val="00AA65FA"/>
    <w:rsid w:val="00AA7351"/>
    <w:rsid w:val="00AD056F"/>
    <w:rsid w:val="00AD6731"/>
    <w:rsid w:val="00AE2DD1"/>
    <w:rsid w:val="00B15D0D"/>
    <w:rsid w:val="00B200F1"/>
    <w:rsid w:val="00B56FC3"/>
    <w:rsid w:val="00B67E3B"/>
    <w:rsid w:val="00B75EE1"/>
    <w:rsid w:val="00B77481"/>
    <w:rsid w:val="00B82794"/>
    <w:rsid w:val="00B8518B"/>
    <w:rsid w:val="00B91EC8"/>
    <w:rsid w:val="00BA7A72"/>
    <w:rsid w:val="00BC51D3"/>
    <w:rsid w:val="00BD7E91"/>
    <w:rsid w:val="00BF0655"/>
    <w:rsid w:val="00C02D0A"/>
    <w:rsid w:val="00C03A6E"/>
    <w:rsid w:val="00C0451C"/>
    <w:rsid w:val="00C157CA"/>
    <w:rsid w:val="00C208FD"/>
    <w:rsid w:val="00C24C30"/>
    <w:rsid w:val="00C25049"/>
    <w:rsid w:val="00C42693"/>
    <w:rsid w:val="00C44F6A"/>
    <w:rsid w:val="00C47AE3"/>
    <w:rsid w:val="00C65977"/>
    <w:rsid w:val="00C66AFB"/>
    <w:rsid w:val="00C6720B"/>
    <w:rsid w:val="00C74721"/>
    <w:rsid w:val="00C85C5C"/>
    <w:rsid w:val="00C90826"/>
    <w:rsid w:val="00CA4013"/>
    <w:rsid w:val="00CB004B"/>
    <w:rsid w:val="00CB6F00"/>
    <w:rsid w:val="00CC1601"/>
    <w:rsid w:val="00CD1FC4"/>
    <w:rsid w:val="00CE09EB"/>
    <w:rsid w:val="00CE38C7"/>
    <w:rsid w:val="00CE7733"/>
    <w:rsid w:val="00CF51DB"/>
    <w:rsid w:val="00D043A4"/>
    <w:rsid w:val="00D112EF"/>
    <w:rsid w:val="00D137CE"/>
    <w:rsid w:val="00D21061"/>
    <w:rsid w:val="00D2358D"/>
    <w:rsid w:val="00D253B9"/>
    <w:rsid w:val="00D32875"/>
    <w:rsid w:val="00D3462C"/>
    <w:rsid w:val="00D34EAC"/>
    <w:rsid w:val="00D4108E"/>
    <w:rsid w:val="00D464C0"/>
    <w:rsid w:val="00D5202C"/>
    <w:rsid w:val="00D55816"/>
    <w:rsid w:val="00D6163D"/>
    <w:rsid w:val="00D6524B"/>
    <w:rsid w:val="00D7001E"/>
    <w:rsid w:val="00D73CA1"/>
    <w:rsid w:val="00D831A3"/>
    <w:rsid w:val="00D85C5B"/>
    <w:rsid w:val="00DA759C"/>
    <w:rsid w:val="00DB0AD4"/>
    <w:rsid w:val="00DC0BB2"/>
    <w:rsid w:val="00DC713A"/>
    <w:rsid w:val="00DC75F3"/>
    <w:rsid w:val="00DD2261"/>
    <w:rsid w:val="00DD25F8"/>
    <w:rsid w:val="00DD46F3"/>
    <w:rsid w:val="00DE1E28"/>
    <w:rsid w:val="00DE4685"/>
    <w:rsid w:val="00DE56F2"/>
    <w:rsid w:val="00DF116D"/>
    <w:rsid w:val="00E040FE"/>
    <w:rsid w:val="00E17FE7"/>
    <w:rsid w:val="00E21A61"/>
    <w:rsid w:val="00E45E2F"/>
    <w:rsid w:val="00E5333B"/>
    <w:rsid w:val="00E66B5B"/>
    <w:rsid w:val="00E67E35"/>
    <w:rsid w:val="00E908EB"/>
    <w:rsid w:val="00E967DA"/>
    <w:rsid w:val="00EA1DA7"/>
    <w:rsid w:val="00EB104F"/>
    <w:rsid w:val="00EB10BF"/>
    <w:rsid w:val="00ED14BD"/>
    <w:rsid w:val="00EF45F1"/>
    <w:rsid w:val="00EF59B1"/>
    <w:rsid w:val="00F02E2E"/>
    <w:rsid w:val="00F0533E"/>
    <w:rsid w:val="00F1048D"/>
    <w:rsid w:val="00F12DEC"/>
    <w:rsid w:val="00F133FA"/>
    <w:rsid w:val="00F1715C"/>
    <w:rsid w:val="00F20995"/>
    <w:rsid w:val="00F25BBC"/>
    <w:rsid w:val="00F30576"/>
    <w:rsid w:val="00F310F8"/>
    <w:rsid w:val="00F35939"/>
    <w:rsid w:val="00F40985"/>
    <w:rsid w:val="00F45607"/>
    <w:rsid w:val="00F4597E"/>
    <w:rsid w:val="00F559D2"/>
    <w:rsid w:val="00F55CDD"/>
    <w:rsid w:val="00F61B82"/>
    <w:rsid w:val="00F659EB"/>
    <w:rsid w:val="00F73272"/>
    <w:rsid w:val="00F73C29"/>
    <w:rsid w:val="00F742D9"/>
    <w:rsid w:val="00F856A1"/>
    <w:rsid w:val="00F86BA6"/>
    <w:rsid w:val="00F936CA"/>
    <w:rsid w:val="00FA761D"/>
    <w:rsid w:val="00FB5045"/>
    <w:rsid w:val="00FC6389"/>
    <w:rsid w:val="00FC6C3E"/>
    <w:rsid w:val="00FD2AB4"/>
    <w:rsid w:val="00FD56DD"/>
    <w:rsid w:val="00FE33F2"/>
    <w:rsid w:val="00FE45EB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5943A161"/>
  <w14:defaultImageDpi w14:val="32767"/>
  <w15:docId w15:val="{67CFFC2B-E315-49FB-83C8-501838316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5"/>
      </w:numPr>
      <w:suppressAutoHyphens/>
      <w:spacing w:before="320" w:after="120" w:line="36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acnormal">
    <w:name w:val="ac_normal"/>
    <w:basedOn w:val="Normln"/>
    <w:link w:val="acnormalChar"/>
    <w:uiPriority w:val="99"/>
    <w:qFormat/>
    <w:rsid w:val="001515CE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1515CE"/>
    <w:rPr>
      <w:rFonts w:ascii="Calibri" w:eastAsia="Calibri" w:hAnsi="Calibri" w:cs="Times New Roman"/>
      <w:sz w:val="16"/>
      <w:szCs w:val="22"/>
    </w:rPr>
  </w:style>
  <w:style w:type="character" w:customStyle="1" w:styleId="h1a5">
    <w:name w:val="h1a5"/>
    <w:rsid w:val="002640D9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paragraph" w:customStyle="1" w:styleId="Zpat0">
    <w:name w:val="_Zápatí"/>
    <w:basedOn w:val="Zpat"/>
    <w:qFormat/>
    <w:rsid w:val="005242FC"/>
    <w:pPr>
      <w:jc w:val="right"/>
    </w:pPr>
  </w:style>
  <w:style w:type="paragraph" w:customStyle="1" w:styleId="Textbezslovn">
    <w:name w:val="_Text_bez_číslování"/>
    <w:basedOn w:val="Normln"/>
    <w:link w:val="TextbezslovnChar"/>
    <w:qFormat/>
    <w:rsid w:val="00D2358D"/>
    <w:pPr>
      <w:spacing w:after="120"/>
      <w:ind w:left="737"/>
      <w:jc w:val="both"/>
    </w:pPr>
    <w:rPr>
      <w:rFonts w:ascii="Calibri" w:eastAsia="Calibri" w:hAnsi="Calibri" w:cs="Times New Roman"/>
    </w:rPr>
  </w:style>
  <w:style w:type="character" w:customStyle="1" w:styleId="TextbezslovnChar">
    <w:name w:val="_Text_bez_číslování Char"/>
    <w:link w:val="Textbezslovn"/>
    <w:rsid w:val="00D2358D"/>
    <w:rPr>
      <w:rFonts w:ascii="Calibri" w:eastAsia="Calibri" w:hAnsi="Calibri" w:cs="Times New Roman"/>
    </w:rPr>
  </w:style>
  <w:style w:type="paragraph" w:customStyle="1" w:styleId="Textbezodsazen">
    <w:name w:val="_Text_bez_odsazení"/>
    <w:basedOn w:val="Normln"/>
    <w:link w:val="TextbezodsazenChar"/>
    <w:qFormat/>
    <w:rsid w:val="00FA761D"/>
    <w:pPr>
      <w:spacing w:after="120"/>
      <w:jc w:val="both"/>
    </w:pPr>
    <w:rPr>
      <w:rFonts w:ascii="Verdana" w:eastAsia="Verdana" w:hAnsi="Verdana" w:cs="Times New Roman"/>
    </w:rPr>
  </w:style>
  <w:style w:type="character" w:customStyle="1" w:styleId="TextbezodsazenChar">
    <w:name w:val="_Text_bez_odsazení Char"/>
    <w:basedOn w:val="Standardnpsmoodstavce"/>
    <w:link w:val="Textbezodsazen"/>
    <w:rsid w:val="00FA761D"/>
    <w:rPr>
      <w:rFonts w:ascii="Verdana" w:eastAsia="Verdana" w:hAnsi="Verdana" w:cs="Times New Roman"/>
    </w:rPr>
  </w:style>
  <w:style w:type="paragraph" w:customStyle="1" w:styleId="Smlpsmeno">
    <w:name w:val="Sml_písmeno"/>
    <w:basedOn w:val="Normln"/>
    <w:link w:val="SmlpsmenoChar"/>
    <w:uiPriority w:val="2"/>
    <w:qFormat/>
    <w:rsid w:val="00F40985"/>
    <w:pPr>
      <w:numPr>
        <w:ilvl w:val="2"/>
        <w:numId w:val="15"/>
      </w:numPr>
      <w:spacing w:after="120" w:line="276" w:lineRule="auto"/>
      <w:ind w:hanging="283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Smlodstavec">
    <w:name w:val="Sml_odstavec"/>
    <w:basedOn w:val="Normln"/>
    <w:uiPriority w:val="1"/>
    <w:qFormat/>
    <w:rsid w:val="00F40985"/>
    <w:pPr>
      <w:numPr>
        <w:ilvl w:val="1"/>
        <w:numId w:val="15"/>
      </w:numPr>
      <w:spacing w:after="120" w:line="276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Smllnek">
    <w:name w:val="Sml_článek"/>
    <w:basedOn w:val="Normln"/>
    <w:next w:val="Smlodstavec"/>
    <w:qFormat/>
    <w:rsid w:val="00F40985"/>
    <w:pPr>
      <w:keepNext/>
      <w:numPr>
        <w:numId w:val="15"/>
      </w:numPr>
      <w:spacing w:before="360" w:after="120" w:line="276" w:lineRule="auto"/>
      <w:jc w:val="center"/>
      <w:outlineLvl w:val="0"/>
    </w:pPr>
    <w:rPr>
      <w:rFonts w:ascii="Arial" w:eastAsia="Times New Roman" w:hAnsi="Arial" w:cs="Times New Roman"/>
      <w:b/>
      <w:sz w:val="22"/>
      <w:szCs w:val="20"/>
      <w:u w:val="single"/>
    </w:rPr>
  </w:style>
  <w:style w:type="character" w:customStyle="1" w:styleId="SmlpsmenoChar">
    <w:name w:val="Sml_písmeno Char"/>
    <w:link w:val="Smlpsmeno"/>
    <w:uiPriority w:val="2"/>
    <w:rsid w:val="00F40985"/>
    <w:rPr>
      <w:rFonts w:ascii="Arial" w:eastAsia="Times New Roman" w:hAnsi="Arial" w:cs="Times New Roman"/>
      <w:sz w:val="20"/>
      <w:szCs w:val="20"/>
    </w:rPr>
  </w:style>
  <w:style w:type="character" w:customStyle="1" w:styleId="FontStyle38">
    <w:name w:val="Font Style38"/>
    <w:uiPriority w:val="99"/>
    <w:rsid w:val="0007561F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acnormalbulleted">
    <w:name w:val="ac_normal_bulleted"/>
    <w:basedOn w:val="Normln"/>
    <w:next w:val="Normln"/>
    <w:autoRedefine/>
    <w:qFormat/>
    <w:rsid w:val="0007561F"/>
    <w:pPr>
      <w:numPr>
        <w:numId w:val="16"/>
      </w:numPr>
      <w:tabs>
        <w:tab w:val="left" w:pos="426"/>
      </w:tabs>
      <w:spacing w:before="120" w:after="120" w:line="276" w:lineRule="auto"/>
      <w:jc w:val="both"/>
    </w:pPr>
    <w:rPr>
      <w:rFonts w:ascii="Arial" w:eastAsia="Calibri" w:hAnsi="Arial" w:cs="Arial"/>
      <w:sz w:val="22"/>
      <w:szCs w:val="22"/>
    </w:rPr>
  </w:style>
  <w:style w:type="paragraph" w:customStyle="1" w:styleId="RLTextlnkuslovan">
    <w:name w:val="RL Text článku číslovaný"/>
    <w:basedOn w:val="Normln"/>
    <w:link w:val="RLTextlnkuslovanChar"/>
    <w:rsid w:val="00E21A61"/>
    <w:pPr>
      <w:numPr>
        <w:ilvl w:val="1"/>
        <w:numId w:val="22"/>
      </w:numPr>
      <w:spacing w:after="120" w:line="280" w:lineRule="exact"/>
      <w:jc w:val="both"/>
    </w:pPr>
    <w:rPr>
      <w:rFonts w:ascii="Calibri" w:eastAsia="Times New Roman" w:hAnsi="Calibri" w:cs="Calibri"/>
      <w:sz w:val="22"/>
      <w:szCs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E21A61"/>
    <w:pPr>
      <w:keepNext/>
      <w:numPr>
        <w:numId w:val="22"/>
      </w:numPr>
      <w:suppressAutoHyphens/>
      <w:spacing w:before="360" w:after="120" w:line="280" w:lineRule="exact"/>
      <w:jc w:val="both"/>
      <w:outlineLvl w:val="0"/>
    </w:pPr>
    <w:rPr>
      <w:rFonts w:ascii="Calibri" w:eastAsia="Times New Roman" w:hAnsi="Calibri" w:cs="Calibri"/>
      <w:b/>
      <w:bCs/>
      <w:sz w:val="22"/>
      <w:szCs w:val="22"/>
    </w:rPr>
  </w:style>
  <w:style w:type="character" w:customStyle="1" w:styleId="RLTextlnkuslovanChar">
    <w:name w:val="RL Text článku číslovaný Char"/>
    <w:link w:val="RLTextlnkuslovan"/>
    <w:locked/>
    <w:rsid w:val="00E21A61"/>
    <w:rPr>
      <w:rFonts w:ascii="Calibri" w:eastAsia="Times New Roman" w:hAnsi="Calibri" w:cs="Calibri"/>
      <w:sz w:val="22"/>
      <w:szCs w:val="22"/>
      <w:lang w:eastAsia="cs-CZ"/>
    </w:rPr>
  </w:style>
  <w:style w:type="paragraph" w:customStyle="1" w:styleId="Pododstavecsmlouvy">
    <w:name w:val="Pododstavec smlouvy"/>
    <w:basedOn w:val="RLTextlnkuslovan"/>
    <w:qFormat/>
    <w:rsid w:val="00E21A61"/>
    <w:pPr>
      <w:numPr>
        <w:ilvl w:val="2"/>
      </w:numPr>
      <w:tabs>
        <w:tab w:val="num" w:pos="1800"/>
        <w:tab w:val="num" w:pos="1843"/>
      </w:tabs>
      <w:ind w:left="1800" w:hanging="180"/>
    </w:pPr>
    <w:rPr>
      <w:lang w:eastAsia="en-US"/>
    </w:rPr>
  </w:style>
  <w:style w:type="paragraph" w:customStyle="1" w:styleId="Odrka1-1">
    <w:name w:val="_Odrážka_1-1_•"/>
    <w:basedOn w:val="Normln"/>
    <w:qFormat/>
    <w:rsid w:val="002202DD"/>
    <w:pPr>
      <w:numPr>
        <w:numId w:val="29"/>
      </w:numPr>
      <w:spacing w:after="120"/>
      <w:contextualSpacing/>
      <w:jc w:val="both"/>
    </w:pPr>
  </w:style>
  <w:style w:type="paragraph" w:customStyle="1" w:styleId="Odrka1-2-">
    <w:name w:val="_Odrážka_1-2_-"/>
    <w:basedOn w:val="Odrka1-1"/>
    <w:qFormat/>
    <w:rsid w:val="002202D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2202DD"/>
    <w:pPr>
      <w:numPr>
        <w:ilvl w:val="2"/>
      </w:numPr>
    </w:pPr>
  </w:style>
  <w:style w:type="paragraph" w:customStyle="1" w:styleId="Tabulka">
    <w:name w:val="_Tabulka"/>
    <w:basedOn w:val="Textbezodsazen"/>
    <w:qFormat/>
    <w:rsid w:val="002202DD"/>
    <w:pPr>
      <w:spacing w:before="40" w:after="40" w:line="240" w:lineRule="auto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9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ePodatelnaCFU@spravazeleznic.cz" TargetMode="External"/><Relationship Id="rId18" Type="http://schemas.openxmlformats.org/officeDocument/2006/relationships/header" Target="header2.xml"/><Relationship Id="rId26" Type="http://schemas.openxmlformats.org/officeDocument/2006/relationships/footer" Target="footer5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header" Target="header1.xml"/><Relationship Id="rId25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yperlink" Target="https://www.spravazeleznic.cz/o-nas/nazadouci-jednani-a-boj-s-korupci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OVA@spravazeleznic.cz" TargetMode="External"/><Relationship Id="rId24" Type="http://schemas.openxmlformats.org/officeDocument/2006/relationships/footer" Target="footer4.xml"/><Relationship Id="rId5" Type="http://schemas.openxmlformats.org/officeDocument/2006/relationships/numbering" Target="numbering.xml"/><Relationship Id="rId15" Type="http://schemas.openxmlformats.org/officeDocument/2006/relationships/hyperlink" Target="mailto:Michalcik@spravazeleznic.cz" TargetMode="External"/><Relationship Id="rId23" Type="http://schemas.openxmlformats.org/officeDocument/2006/relationships/hyperlink" Target="mailto:Macho@spravazeleznic.cz" TargetMode="Externa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Kania@spravazeleznic.cz" TargetMode="External"/><Relationship Id="rId22" Type="http://schemas.openxmlformats.org/officeDocument/2006/relationships/footer" Target="footer3.xml"/><Relationship Id="rId27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165B03-AA7F-4EF7-81CE-9246DF6BC0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DD171D-D735-4A9F-9EF1-EA217E218D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BC09EE8-4444-457B-ABA1-C784FC784226}">
  <ds:schemaRefs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F16EAC1-DA56-4AFE-9E96-8BF62D551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14</Pages>
  <Words>3454</Words>
  <Characters>20380</Characters>
  <Application>Microsoft Office Word</Application>
  <DocSecurity>0</DocSecurity>
  <Lines>169</Lines>
  <Paragraphs>47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Zemanová Lucie, Bc.</cp:lastModifiedBy>
  <cp:revision>17</cp:revision>
  <cp:lastPrinted>2017-11-28T17:18:00Z</cp:lastPrinted>
  <dcterms:created xsi:type="dcterms:W3CDTF">2022-08-22T10:51:00Z</dcterms:created>
  <dcterms:modified xsi:type="dcterms:W3CDTF">2022-08-25T10:23:00Z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